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23560E"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CLP 652</w:t>
      </w:r>
      <w:r w:rsidR="001C20C4">
        <w:rPr>
          <w:rFonts w:ascii="Arial" w:eastAsia="Times New Roman" w:hAnsi="Arial" w:cs="Arial"/>
          <w:b/>
          <w:sz w:val="24"/>
          <w:szCs w:val="24"/>
        </w:rPr>
        <w:t>9</w:t>
      </w:r>
      <w:r w:rsidRPr="0023560E">
        <w:rPr>
          <w:rFonts w:ascii="Arial" w:eastAsia="Times New Roman" w:hAnsi="Arial" w:cs="Arial"/>
          <w:b/>
          <w:sz w:val="24"/>
          <w:szCs w:val="24"/>
        </w:rPr>
        <w:t xml:space="preserve">, </w:t>
      </w:r>
      <w:r w:rsidR="001C20C4" w:rsidRPr="001C20C4">
        <w:rPr>
          <w:rFonts w:ascii="Arial" w:eastAsia="Times New Roman" w:hAnsi="Arial" w:cs="Arial"/>
          <w:b/>
          <w:sz w:val="24"/>
          <w:szCs w:val="24"/>
        </w:rPr>
        <w:t xml:space="preserve">Applied Multivariate Methods In Clinical Psychology </w:t>
      </w:r>
      <w:r w:rsidR="00D047E7" w:rsidRPr="00E65148">
        <w:rPr>
          <w:rFonts w:ascii="Arial" w:eastAsia="Times New Roman" w:hAnsi="Arial" w:cs="Arial"/>
          <w:b/>
          <w:sz w:val="24"/>
          <w:szCs w:val="24"/>
        </w:rPr>
        <w:t>(</w:t>
      </w:r>
      <w:r>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1C20C4">
        <w:rPr>
          <w:rFonts w:ascii="Arial" w:eastAsia="Times New Roman" w:hAnsi="Arial" w:cs="Arial"/>
          <w:b/>
          <w:sz w:val="24"/>
          <w:szCs w:val="24"/>
        </w:rPr>
        <w:t xml:space="preserve"> 023C</w:t>
      </w:r>
      <w:r w:rsidR="00326B7B">
        <w:rPr>
          <w:rFonts w:ascii="Arial" w:eastAsia="Times New Roman" w:hAnsi="Arial" w:cs="Arial"/>
          <w:b/>
          <w:sz w:val="24"/>
          <w:szCs w:val="24"/>
        </w:rPr>
        <w:t xml:space="preserve">, </w:t>
      </w:r>
      <w:r w:rsidR="00883717">
        <w:rPr>
          <w:rFonts w:ascii="Arial" w:eastAsia="Times New Roman" w:hAnsi="Arial" w:cs="Arial"/>
          <w:b/>
          <w:sz w:val="24"/>
          <w:szCs w:val="24"/>
        </w:rPr>
        <w:t>Fall: 2016</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95510A" w:rsidRDefault="0095510A"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1C20C4">
        <w:rPr>
          <w:rFonts w:ascii="Arial" w:eastAsia="Times New Roman" w:hAnsi="Arial" w:cs="Arial"/>
          <w:sz w:val="24"/>
          <w:szCs w:val="24"/>
        </w:rPr>
        <w:t>Wednesdays</w:t>
      </w:r>
      <w:r w:rsidR="0023560E">
        <w:rPr>
          <w:rFonts w:ascii="Arial" w:eastAsia="Times New Roman" w:hAnsi="Arial" w:cs="Arial"/>
          <w:sz w:val="24"/>
          <w:szCs w:val="24"/>
        </w:rPr>
        <w:t xml:space="preserve"> Periods </w:t>
      </w:r>
      <w:r w:rsidR="00CB63E0">
        <w:rPr>
          <w:rFonts w:ascii="Arial" w:eastAsia="Times New Roman" w:hAnsi="Arial" w:cs="Arial"/>
          <w:sz w:val="24"/>
          <w:szCs w:val="24"/>
        </w:rPr>
        <w:t>9-11</w:t>
      </w:r>
      <w:r w:rsidR="0023560E">
        <w:rPr>
          <w:rFonts w:ascii="Arial" w:eastAsia="Times New Roman" w:hAnsi="Arial" w:cs="Arial"/>
          <w:sz w:val="24"/>
          <w:szCs w:val="24"/>
        </w:rPr>
        <w:t xml:space="preserve"> (</w:t>
      </w:r>
      <w:r w:rsidR="001C20C4">
        <w:rPr>
          <w:rFonts w:ascii="Arial" w:eastAsia="Times New Roman" w:hAnsi="Arial" w:cs="Arial"/>
          <w:sz w:val="24"/>
          <w:szCs w:val="24"/>
        </w:rPr>
        <w:t>4:05-</w:t>
      </w:r>
      <w:r w:rsidR="00CB63E0">
        <w:rPr>
          <w:rFonts w:ascii="Arial" w:eastAsia="Times New Roman" w:hAnsi="Arial" w:cs="Arial"/>
          <w:sz w:val="24"/>
          <w:szCs w:val="24"/>
        </w:rPr>
        <w:t>7</w:t>
      </w:r>
      <w:r w:rsidR="001C20C4">
        <w:rPr>
          <w:rFonts w:ascii="Arial" w:eastAsia="Times New Roman" w:hAnsi="Arial" w:cs="Arial"/>
          <w:sz w:val="24"/>
          <w:szCs w:val="24"/>
        </w:rPr>
        <w:t>:05 p</w:t>
      </w:r>
      <w:r w:rsidR="0023560E">
        <w:rPr>
          <w:rFonts w:ascii="Arial" w:eastAsia="Times New Roman" w:hAnsi="Arial" w:cs="Arial"/>
          <w:sz w:val="24"/>
          <w:szCs w:val="24"/>
        </w:rPr>
        <w:t>m</w:t>
      </w:r>
      <w:r w:rsidR="0023560E" w:rsidRPr="008708BE">
        <w:rPr>
          <w:rFonts w:ascii="Arial" w:eastAsia="Times New Roman" w:hAnsi="Arial" w:cs="Arial"/>
          <w:sz w:val="24"/>
          <w:szCs w:val="24"/>
        </w:rPr>
        <w:t xml:space="preserve">, </w:t>
      </w:r>
      <w:r w:rsidR="008708BE" w:rsidRPr="008708BE">
        <w:rPr>
          <w:rFonts w:ascii="Arial" w:eastAsia="Times New Roman" w:hAnsi="Arial" w:cs="Arial"/>
          <w:sz w:val="24"/>
          <w:szCs w:val="24"/>
        </w:rPr>
        <w:t>HPNP G-</w:t>
      </w:r>
      <w:r w:rsidR="00883717">
        <w:rPr>
          <w:rFonts w:ascii="Arial" w:eastAsia="Times New Roman" w:hAnsi="Arial" w:cs="Arial"/>
          <w:sz w:val="24"/>
          <w:szCs w:val="24"/>
        </w:rPr>
        <w:t>316</w:t>
      </w:r>
      <w:r w:rsidR="0023560E" w:rsidRPr="008708BE">
        <w:rPr>
          <w:rFonts w:ascii="Arial" w:eastAsia="Times New Roman" w:hAnsi="Arial" w:cs="Arial"/>
          <w:sz w:val="24"/>
          <w:szCs w:val="24"/>
        </w:rPr>
        <w:t>)</w:t>
      </w:r>
    </w:p>
    <w:p w:rsidR="00326B7B" w:rsidRDefault="00326B7B"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23560E">
        <w:rPr>
          <w:rFonts w:ascii="Arial" w:eastAsia="Times New Roman" w:hAnsi="Arial" w:cs="Arial"/>
          <w:sz w:val="24"/>
          <w:szCs w:val="24"/>
        </w:rPr>
        <w:t>Blended learning/flipped classroom</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9" w:history="1">
        <w:r w:rsidR="00495BD9" w:rsidRPr="00A63547">
          <w:rPr>
            <w:rStyle w:val="Hyperlink"/>
            <w:rFonts w:ascii="Arial" w:eastAsia="Times New Roman" w:hAnsi="Arial" w:cs="Arial"/>
            <w:sz w:val="24"/>
            <w:szCs w:val="24"/>
          </w:rPr>
          <w:t>http://lss.at.ufl.edu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CB78F8"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p>
    <w:p w:rsidR="001C20C4" w:rsidRPr="008708BE"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00E65148" w:rsidRPr="00495BD9">
        <w:rPr>
          <w:rStyle w:val="Heading2Char"/>
          <w:rFonts w:ascii="Arial" w:hAnsi="Arial" w:cs="Arial"/>
          <w:sz w:val="24"/>
          <w:szCs w:val="24"/>
        </w:rPr>
        <w:t>TA1</w:t>
      </w:r>
      <w:r w:rsidR="0023560E">
        <w:rPr>
          <w:rStyle w:val="Heading2Char"/>
          <w:rFonts w:ascii="Arial" w:hAnsi="Arial" w:cs="Arial"/>
          <w:b w:val="0"/>
          <w:sz w:val="24"/>
          <w:szCs w:val="24"/>
        </w:rPr>
        <w:t xml:space="preserve">: </w:t>
      </w:r>
      <w:r w:rsidR="00883717" w:rsidRPr="00883717">
        <w:rPr>
          <w:rStyle w:val="Heading2Char"/>
          <w:rFonts w:ascii="Arial" w:hAnsi="Arial" w:cs="Arial"/>
          <w:b w:val="0"/>
          <w:sz w:val="24"/>
          <w:szCs w:val="24"/>
        </w:rPr>
        <w:t xml:space="preserve">Nikolette </w:t>
      </w:r>
      <w:r w:rsidR="00883717">
        <w:rPr>
          <w:rStyle w:val="Heading2Char"/>
          <w:rFonts w:ascii="Arial" w:hAnsi="Arial" w:cs="Arial"/>
          <w:b w:val="0"/>
          <w:sz w:val="24"/>
          <w:szCs w:val="24"/>
        </w:rPr>
        <w:t>Lipsey (nlipsey@ufl.edu)</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CB78F8"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1C20C4">
        <w:rPr>
          <w:rFonts w:ascii="Arial" w:eastAsia="Times New Roman" w:hAnsi="Arial" w:cs="Arial"/>
          <w:b w:val="0"/>
          <w:sz w:val="24"/>
          <w:szCs w:val="24"/>
        </w:rPr>
        <w:t xml:space="preserve">Student must have successfully completed CLP 6528. </w:t>
      </w:r>
      <w:r w:rsidR="003F6425">
        <w:rPr>
          <w:rFonts w:ascii="Arial" w:eastAsia="Times New Roman" w:hAnsi="Arial" w:cs="Arial"/>
          <w:b w:val="0"/>
          <w:sz w:val="24"/>
          <w:szCs w:val="24"/>
        </w:rPr>
        <w:t xml:space="preserve">All others must petition. </w:t>
      </w:r>
    </w:p>
    <w:p w:rsidR="005035AE" w:rsidRPr="00E65148" w:rsidRDefault="00CB78F8"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1C20C4" w:rsidRPr="001C20C4">
        <w:rPr>
          <w:rFonts w:ascii="Arial" w:eastAsia="Times New Roman" w:hAnsi="Arial" w:cs="Arial"/>
          <w:b w:val="0"/>
          <w:sz w:val="24"/>
          <w:szCs w:val="24"/>
          <w:bdr w:val="none" w:sz="0" w:space="0" w:color="auto" w:frame="1"/>
        </w:rPr>
        <w:t>This course examines the application of multivariate methods to the analyses of psychological data.  The course will begin with a brief review of the matrix algebra concepts, the general linear model, and multiple regression.  Major emphasis will be given to (1) the multivariate analysis of variance (MANOVA) and its extensions (ANCOVA, Repeated Measures Analysis of Variance), (2) hierarchical mixed effects models, and (3) factor analysis in its various forms (principal components, exploratory factor analysis, confirmatory factor analysis, structural equation modeling).  Special topics may be covered throughout the course, if time and interest allow.  As an applied course, emphasis will be less on formulae and their derivation, and more on the review of (1) major assumptions, (2) the conditions under which the analysis might be appropriate, (3) implementation of the analysis in major statistical packages (SPSS, AMOS), and (4) interpretation of analyses.</w:t>
      </w:r>
    </w:p>
    <w:p w:rsidR="00495BD9" w:rsidRPr="00A133F2"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F6425">
        <w:rPr>
          <w:rFonts w:ascii="Arial" w:eastAsia="Times New Roman" w:hAnsi="Arial" w:cs="Arial"/>
          <w:b w:val="0"/>
          <w:sz w:val="24"/>
          <w:szCs w:val="24"/>
        </w:rPr>
        <w:t xml:space="preserve">This course is required in </w:t>
      </w:r>
      <w:r w:rsidR="001C20C4">
        <w:rPr>
          <w:rFonts w:ascii="Arial" w:eastAsia="Times New Roman" w:hAnsi="Arial" w:cs="Arial"/>
          <w:b w:val="0"/>
          <w:sz w:val="24"/>
          <w:szCs w:val="24"/>
        </w:rPr>
        <w:t>Counseling P</w:t>
      </w:r>
      <w:r w:rsidR="003F6425">
        <w:rPr>
          <w:rFonts w:ascii="Arial" w:eastAsia="Times New Roman" w:hAnsi="Arial" w:cs="Arial"/>
          <w:b w:val="0"/>
          <w:sz w:val="24"/>
          <w:szCs w:val="24"/>
        </w:rPr>
        <w:t>sychology</w:t>
      </w:r>
      <w:r w:rsidR="001C20C4">
        <w:rPr>
          <w:rFonts w:ascii="Arial" w:eastAsia="Times New Roman" w:hAnsi="Arial" w:cs="Arial"/>
          <w:b w:val="0"/>
          <w:sz w:val="24"/>
          <w:szCs w:val="24"/>
        </w:rPr>
        <w:t>, and can fulfill an “advanced statistics” requirement in Clinical and Health Psychology.</w:t>
      </w:r>
    </w:p>
    <w:p w:rsidR="00A133F2" w:rsidRDefault="00A133F2" w:rsidP="00A133F2">
      <w:pPr>
        <w:pStyle w:val="Heading2"/>
        <w:spacing w:before="0" w:after="240" w:line="240" w:lineRule="auto"/>
        <w:rPr>
          <w:rFonts w:ascii="Arial" w:hAnsi="Arial" w:cs="Arial"/>
          <w:sz w:val="24"/>
          <w:szCs w:val="24"/>
        </w:rPr>
      </w:pPr>
    </w:p>
    <w:p w:rsidR="00A133F2" w:rsidRDefault="00A133F2" w:rsidP="00A133F2">
      <w:pPr>
        <w:pStyle w:val="Heading2"/>
        <w:spacing w:before="0" w:after="240" w:line="240" w:lineRule="auto"/>
        <w:rPr>
          <w:rFonts w:ascii="Arial" w:hAnsi="Arial" w:cs="Arial"/>
          <w:sz w:val="24"/>
          <w:szCs w:val="24"/>
        </w:rPr>
      </w:pPr>
    </w:p>
    <w:p w:rsidR="002629B5" w:rsidRPr="00A133F2" w:rsidRDefault="005035AE" w:rsidP="00A133F2">
      <w:pPr>
        <w:pStyle w:val="Heading2"/>
        <w:spacing w:before="0" w:after="240" w:line="240" w:lineRule="auto"/>
        <w:rPr>
          <w:rFonts w:ascii="Arial" w:hAnsi="Arial" w:cs="Arial"/>
          <w:sz w:val="24"/>
          <w:szCs w:val="24"/>
        </w:rPr>
      </w:pPr>
      <w:r w:rsidRPr="00495BD9">
        <w:rPr>
          <w:rFonts w:ascii="Arial" w:hAnsi="Arial" w:cs="Arial"/>
          <w:sz w:val="24"/>
          <w:szCs w:val="24"/>
        </w:rPr>
        <w:lastRenderedPageBreak/>
        <w:t>Course Objectives and/or Goals</w:t>
      </w:r>
    </w:p>
    <w:p w:rsidR="003C153F" w:rsidRPr="00495BD9" w:rsidRDefault="003C153F" w:rsidP="00A133F2">
      <w:pPr>
        <w:spacing w:after="24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1C20C4" w:rsidRPr="001C20C4">
        <w:rPr>
          <w:rFonts w:ascii="Arial" w:hAnsi="Arial" w:cs="Arial"/>
          <w:sz w:val="24"/>
          <w:szCs w:val="24"/>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683"/>
        <w:gridCol w:w="2431"/>
        <w:gridCol w:w="1911"/>
      </w:tblGrid>
      <w:tr w:rsidR="003C153F" w:rsidRPr="003C153F" w:rsidTr="00B46936">
        <w:trPr>
          <w:cantSplit/>
          <w:tblHeader/>
        </w:trPr>
        <w:tc>
          <w:tcPr>
            <w:tcW w:w="1911" w:type="dxa"/>
          </w:tcPr>
          <w:p w:rsidR="003C153F" w:rsidRPr="00495BD9" w:rsidRDefault="003C153F" w:rsidP="00495BD9">
            <w:pPr>
              <w:rPr>
                <w:rFonts w:ascii="Arial" w:hAnsi="Arial" w:cs="Arial"/>
                <w:b/>
                <w:sz w:val="24"/>
                <w:szCs w:val="24"/>
              </w:rPr>
            </w:pPr>
            <w:r w:rsidRPr="00495BD9">
              <w:rPr>
                <w:rFonts w:ascii="Arial" w:hAnsi="Arial" w:cs="Arial"/>
                <w:b/>
                <w:sz w:val="24"/>
                <w:szCs w:val="24"/>
              </w:rPr>
              <w:t>Dimension</w:t>
            </w:r>
          </w:p>
        </w:tc>
        <w:tc>
          <w:tcPr>
            <w:tcW w:w="3683" w:type="dxa"/>
          </w:tcPr>
          <w:p w:rsidR="003C153F" w:rsidRPr="00495BD9" w:rsidRDefault="003C153F" w:rsidP="00495BD9">
            <w:pPr>
              <w:rPr>
                <w:rFonts w:ascii="Arial" w:hAnsi="Arial" w:cs="Arial"/>
                <w:b/>
                <w:sz w:val="24"/>
                <w:szCs w:val="24"/>
              </w:rPr>
            </w:pPr>
            <w:r w:rsidRPr="00495BD9">
              <w:rPr>
                <w:rFonts w:ascii="Arial" w:hAnsi="Arial" w:cs="Arial"/>
                <w:b/>
                <w:sz w:val="24"/>
                <w:szCs w:val="24"/>
              </w:rPr>
              <w:t>Objective</w:t>
            </w:r>
          </w:p>
        </w:tc>
        <w:tc>
          <w:tcPr>
            <w:tcW w:w="2431" w:type="dxa"/>
          </w:tcPr>
          <w:p w:rsidR="003C153F" w:rsidRPr="00495BD9" w:rsidRDefault="003C153F" w:rsidP="00495BD9">
            <w:pPr>
              <w:rPr>
                <w:rFonts w:ascii="Arial" w:hAnsi="Arial" w:cs="Arial"/>
                <w:b/>
                <w:sz w:val="24"/>
                <w:szCs w:val="24"/>
              </w:rPr>
            </w:pPr>
            <w:r w:rsidRPr="00495BD9">
              <w:rPr>
                <w:rFonts w:ascii="Arial" w:hAnsi="Arial" w:cs="Arial"/>
                <w:b/>
                <w:sz w:val="24"/>
                <w:szCs w:val="24"/>
              </w:rPr>
              <w:t>Learning activity/ies</w:t>
            </w:r>
          </w:p>
        </w:tc>
        <w:tc>
          <w:tcPr>
            <w:tcW w:w="1911" w:type="dxa"/>
          </w:tcPr>
          <w:p w:rsidR="003C153F" w:rsidRPr="00495BD9" w:rsidRDefault="003C153F" w:rsidP="00495BD9">
            <w:pPr>
              <w:rPr>
                <w:rFonts w:ascii="Arial" w:hAnsi="Arial" w:cs="Arial"/>
                <w:b/>
                <w:sz w:val="24"/>
                <w:szCs w:val="24"/>
              </w:rPr>
            </w:pPr>
            <w:r w:rsidRPr="00495BD9">
              <w:rPr>
                <w:rFonts w:ascii="Arial" w:hAnsi="Arial" w:cs="Arial"/>
                <w:b/>
                <w:sz w:val="24"/>
                <w:szCs w:val="24"/>
              </w:rPr>
              <w:t>Evaluation</w:t>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Knowledge</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Read</w:t>
            </w:r>
            <w:r w:rsidRPr="00B46936">
              <w:rPr>
                <w:rFonts w:ascii="Arial" w:hAnsi="Arial" w:cs="Arial"/>
                <w:sz w:val="24"/>
                <w:szCs w:val="24"/>
              </w:rPr>
              <w:t xml:space="preserve"> textbook and primary source meetings; class powerpoints and transcripts.</w:t>
            </w:r>
          </w:p>
          <w:p w:rsidR="00B46936" w:rsidRPr="00B46936" w:rsidRDefault="00B46936" w:rsidP="00CB63E0">
            <w:pPr>
              <w:rPr>
                <w:rFonts w:ascii="Arial" w:hAnsi="Arial" w:cs="Arial"/>
                <w:sz w:val="24"/>
                <w:szCs w:val="24"/>
              </w:rPr>
            </w:pPr>
            <w:r w:rsidRPr="00B46936">
              <w:rPr>
                <w:rFonts w:ascii="Arial" w:hAnsi="Arial" w:cs="Arial"/>
                <w:b/>
                <w:sz w:val="24"/>
                <w:szCs w:val="24"/>
              </w:rPr>
              <w:t>Identify</w:t>
            </w:r>
            <w:r w:rsidRPr="00B46936">
              <w:rPr>
                <w:rFonts w:ascii="Arial" w:hAnsi="Arial" w:cs="Arial"/>
                <w:sz w:val="24"/>
                <w:szCs w:val="24"/>
              </w:rPr>
              <w:t xml:space="preserve"> the major topics covered each week and the relationship to the course roadmap</w:t>
            </w:r>
          </w:p>
          <w:p w:rsidR="00B46936" w:rsidRPr="00B46936" w:rsidRDefault="00B46936" w:rsidP="00CB63E0">
            <w:pPr>
              <w:rPr>
                <w:rFonts w:ascii="Arial" w:hAnsi="Arial" w:cs="Arial"/>
                <w:sz w:val="24"/>
                <w:szCs w:val="24"/>
              </w:rPr>
            </w:pPr>
            <w:r w:rsidRPr="00B46936">
              <w:rPr>
                <w:rFonts w:ascii="Arial" w:hAnsi="Arial" w:cs="Arial"/>
                <w:b/>
                <w:sz w:val="24"/>
                <w:szCs w:val="24"/>
              </w:rPr>
              <w:t>Reproduce</w:t>
            </w:r>
            <w:r w:rsidRPr="00B46936">
              <w:rPr>
                <w:rFonts w:ascii="Arial" w:hAnsi="Arial" w:cs="Arial"/>
                <w:sz w:val="24"/>
                <w:szCs w:val="24"/>
              </w:rPr>
              <w:t xml:space="preserve"> simple analysis demonstrated in lecture</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Online lectures, online demonstrations, readings</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multiple-choice examination</w:t>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Comprehension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Define</w:t>
            </w:r>
            <w:r w:rsidRPr="00B46936">
              <w:rPr>
                <w:rFonts w:ascii="Arial" w:hAnsi="Arial" w:cs="Arial"/>
                <w:sz w:val="24"/>
                <w:szCs w:val="24"/>
              </w:rPr>
              <w:t xml:space="preserve"> the major concepts/terms each week</w:t>
            </w:r>
          </w:p>
          <w:p w:rsidR="00B46936" w:rsidRPr="00B46936" w:rsidRDefault="00B46936" w:rsidP="00CB63E0">
            <w:pPr>
              <w:rPr>
                <w:rFonts w:ascii="Arial" w:hAnsi="Arial" w:cs="Arial"/>
                <w:sz w:val="24"/>
                <w:szCs w:val="24"/>
              </w:rPr>
            </w:pPr>
            <w:r w:rsidRPr="00B46936">
              <w:rPr>
                <w:rFonts w:ascii="Arial" w:hAnsi="Arial" w:cs="Arial"/>
                <w:b/>
                <w:sz w:val="24"/>
                <w:szCs w:val="24"/>
              </w:rPr>
              <w:t>Describe</w:t>
            </w:r>
            <w:r w:rsidRPr="00B46936">
              <w:rPr>
                <w:rFonts w:ascii="Arial" w:hAnsi="Arial" w:cs="Arial"/>
                <w:sz w:val="24"/>
                <w:szCs w:val="24"/>
              </w:rPr>
              <w:t xml:space="preserve"> the appropriate situations in which to use techniques demonstrated</w:t>
            </w:r>
          </w:p>
          <w:p w:rsidR="00B46936" w:rsidRPr="00B46936" w:rsidRDefault="00B46936" w:rsidP="00CB63E0">
            <w:pPr>
              <w:rPr>
                <w:rFonts w:ascii="Arial" w:hAnsi="Arial" w:cs="Arial"/>
                <w:sz w:val="24"/>
                <w:szCs w:val="24"/>
              </w:rPr>
            </w:pPr>
            <w:r w:rsidRPr="00B46936">
              <w:rPr>
                <w:rFonts w:ascii="Arial" w:hAnsi="Arial" w:cs="Arial"/>
                <w:b/>
                <w:sz w:val="24"/>
                <w:szCs w:val="24"/>
              </w:rPr>
              <w:t>Differentiate</w:t>
            </w:r>
            <w:r w:rsidRPr="00B46936">
              <w:rPr>
                <w:rFonts w:ascii="Arial" w:hAnsi="Arial" w:cs="Arial"/>
                <w:sz w:val="24"/>
                <w:szCs w:val="24"/>
              </w:rPr>
              <w:t xml:space="preserve"> among different approaches (e.g., different kinds of analysis strategies) and their strengths and weaknesses</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Online demonstrations , In-class discussion readings</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multiple-choice examination</w:t>
            </w:r>
            <w:r w:rsidRPr="00B46936">
              <w:rPr>
                <w:rFonts w:ascii="Arial" w:hAnsi="Arial" w:cs="Arial"/>
                <w:sz w:val="24"/>
                <w:szCs w:val="24"/>
              </w:rPr>
              <w:br/>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Application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Calculate</w:t>
            </w:r>
            <w:r w:rsidRPr="00B46936">
              <w:rPr>
                <w:rFonts w:ascii="Arial" w:hAnsi="Arial" w:cs="Arial"/>
                <w:sz w:val="24"/>
                <w:szCs w:val="24"/>
              </w:rPr>
              <w:t xml:space="preserve"> major coefficients and summary statistics</w:t>
            </w:r>
          </w:p>
          <w:p w:rsidR="00B46936" w:rsidRPr="00B46936" w:rsidRDefault="00B46936" w:rsidP="00CB63E0">
            <w:pPr>
              <w:rPr>
                <w:rFonts w:ascii="Arial" w:hAnsi="Arial" w:cs="Arial"/>
                <w:sz w:val="24"/>
                <w:szCs w:val="24"/>
              </w:rPr>
            </w:pPr>
            <w:r w:rsidRPr="00B46936">
              <w:rPr>
                <w:rFonts w:ascii="Arial" w:hAnsi="Arial" w:cs="Arial"/>
                <w:b/>
                <w:sz w:val="24"/>
                <w:szCs w:val="24"/>
              </w:rPr>
              <w:t>Chart</w:t>
            </w:r>
            <w:r w:rsidRPr="00B46936">
              <w:rPr>
                <w:rFonts w:ascii="Arial" w:hAnsi="Arial" w:cs="Arial"/>
                <w:sz w:val="24"/>
                <w:szCs w:val="24"/>
              </w:rPr>
              <w:t xml:space="preserve"> key findings and interpret</w:t>
            </w:r>
          </w:p>
          <w:p w:rsidR="00B46936" w:rsidRPr="00B46936" w:rsidRDefault="00B46936" w:rsidP="00CB63E0">
            <w:pPr>
              <w:rPr>
                <w:rFonts w:ascii="Arial" w:hAnsi="Arial" w:cs="Arial"/>
                <w:sz w:val="24"/>
                <w:szCs w:val="24"/>
              </w:rPr>
            </w:pPr>
            <w:r w:rsidRPr="00B46936">
              <w:rPr>
                <w:rFonts w:ascii="Arial" w:hAnsi="Arial" w:cs="Arial"/>
                <w:b/>
                <w:sz w:val="24"/>
                <w:szCs w:val="24"/>
              </w:rPr>
              <w:t>Choose</w:t>
            </w:r>
            <w:r w:rsidRPr="00B46936">
              <w:rPr>
                <w:rFonts w:ascii="Arial" w:hAnsi="Arial" w:cs="Arial"/>
                <w:sz w:val="24"/>
                <w:szCs w:val="24"/>
              </w:rPr>
              <w:t xml:space="preserve"> the best analysis for a given situation</w:t>
            </w:r>
          </w:p>
          <w:p w:rsidR="00B46936" w:rsidRPr="00B46936" w:rsidRDefault="00B46936" w:rsidP="00CB63E0">
            <w:pPr>
              <w:rPr>
                <w:rFonts w:ascii="Arial" w:hAnsi="Arial" w:cs="Arial"/>
                <w:sz w:val="24"/>
                <w:szCs w:val="24"/>
              </w:rPr>
            </w:pPr>
            <w:r w:rsidRPr="00B46936">
              <w:rPr>
                <w:rFonts w:ascii="Arial" w:hAnsi="Arial" w:cs="Arial"/>
                <w:b/>
                <w:sz w:val="24"/>
                <w:szCs w:val="24"/>
              </w:rPr>
              <w:t>Extend</w:t>
            </w:r>
            <w:r w:rsidRPr="00B46936">
              <w:rPr>
                <w:rFonts w:ascii="Arial" w:hAnsi="Arial" w:cs="Arial"/>
                <w:sz w:val="24"/>
                <w:szCs w:val="24"/>
              </w:rPr>
              <w:t xml:space="preserve"> basic analysis situations demonstrated in class to more complex data problems</w:t>
            </w:r>
          </w:p>
        </w:tc>
        <w:tc>
          <w:tcPr>
            <w:tcW w:w="2431" w:type="dxa"/>
          </w:tcPr>
          <w:p w:rsidR="00B46936" w:rsidRPr="00B46936" w:rsidRDefault="00B46936" w:rsidP="00887D36">
            <w:pPr>
              <w:rPr>
                <w:rFonts w:ascii="Arial" w:hAnsi="Arial" w:cs="Arial"/>
                <w:sz w:val="24"/>
                <w:szCs w:val="24"/>
              </w:rPr>
            </w:pPr>
            <w:r w:rsidRPr="00B46936">
              <w:rPr>
                <w:rFonts w:ascii="Arial" w:hAnsi="Arial" w:cs="Arial"/>
                <w:sz w:val="24"/>
                <w:szCs w:val="24"/>
              </w:rPr>
              <w:t xml:space="preserve">Online demonstrations , Hands-on class sessions, Team-based problem solving, </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data analysis homework (output generation)</w:t>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Analysis</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Break down</w:t>
            </w:r>
            <w:r w:rsidRPr="00B46936">
              <w:rPr>
                <w:rFonts w:ascii="Arial" w:hAnsi="Arial" w:cs="Arial"/>
                <w:sz w:val="24"/>
                <w:szCs w:val="24"/>
              </w:rPr>
              <w:t xml:space="preserve"> the multiple results of a data analysis into constituent pieces</w:t>
            </w:r>
          </w:p>
          <w:p w:rsidR="00B46936" w:rsidRPr="00B46936" w:rsidRDefault="00B46936" w:rsidP="00CB63E0">
            <w:pPr>
              <w:rPr>
                <w:rFonts w:ascii="Arial" w:hAnsi="Arial" w:cs="Arial"/>
                <w:sz w:val="24"/>
                <w:szCs w:val="24"/>
              </w:rPr>
            </w:pPr>
            <w:r w:rsidRPr="00B46936">
              <w:rPr>
                <w:rFonts w:ascii="Arial" w:hAnsi="Arial" w:cs="Arial"/>
                <w:b/>
                <w:sz w:val="24"/>
                <w:szCs w:val="24"/>
              </w:rPr>
              <w:t>Interpret</w:t>
            </w:r>
            <w:r w:rsidRPr="00B46936">
              <w:rPr>
                <w:rFonts w:ascii="Arial" w:hAnsi="Arial" w:cs="Arial"/>
                <w:sz w:val="24"/>
                <w:szCs w:val="24"/>
              </w:rPr>
              <w:t xml:space="preserve"> the results of analyses with regards to the substantive questions being asked</w:t>
            </w:r>
          </w:p>
          <w:p w:rsidR="00B46936" w:rsidRPr="00B46936" w:rsidRDefault="00B46936" w:rsidP="00CB63E0">
            <w:pPr>
              <w:rPr>
                <w:rFonts w:ascii="Arial" w:hAnsi="Arial" w:cs="Arial"/>
                <w:sz w:val="24"/>
                <w:szCs w:val="24"/>
              </w:rPr>
            </w:pPr>
            <w:r w:rsidRPr="00B46936">
              <w:rPr>
                <w:rFonts w:ascii="Arial" w:hAnsi="Arial" w:cs="Arial"/>
                <w:b/>
                <w:sz w:val="24"/>
                <w:szCs w:val="24"/>
              </w:rPr>
              <w:t>Recommend</w:t>
            </w:r>
            <w:r w:rsidRPr="00B46936">
              <w:rPr>
                <w:rFonts w:ascii="Arial" w:hAnsi="Arial" w:cs="Arial"/>
                <w:sz w:val="24"/>
                <w:szCs w:val="24"/>
              </w:rPr>
              <w:t xml:space="preserve"> next steps or areas in need of clarification to improve the analysis</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t>Team-based problem solving, In-class discussion, coaching/mentoring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Peer-review and group self-evaluation, data analysis homework (analysis selection and output interpretation)</w:t>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Synthesis</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Collaborate</w:t>
            </w:r>
            <w:r w:rsidRPr="00B46936">
              <w:rPr>
                <w:rFonts w:ascii="Arial" w:hAnsi="Arial" w:cs="Arial"/>
                <w:sz w:val="24"/>
                <w:szCs w:val="24"/>
              </w:rPr>
              <w:t xml:space="preserve"> with group members to determine the best </w:t>
            </w:r>
            <w:r w:rsidRPr="00B46936">
              <w:rPr>
                <w:rFonts w:ascii="Arial" w:hAnsi="Arial" w:cs="Arial"/>
                <w:sz w:val="24"/>
                <w:szCs w:val="24"/>
              </w:rPr>
              <w:lastRenderedPageBreak/>
              <w:t>solution to a complex problem</w:t>
            </w:r>
          </w:p>
          <w:p w:rsidR="00B46936" w:rsidRPr="00B46936" w:rsidRDefault="00B46936" w:rsidP="00CB63E0">
            <w:pPr>
              <w:rPr>
                <w:rFonts w:ascii="Arial" w:hAnsi="Arial" w:cs="Arial"/>
                <w:sz w:val="24"/>
                <w:szCs w:val="24"/>
              </w:rPr>
            </w:pPr>
            <w:r w:rsidRPr="00B46936">
              <w:rPr>
                <w:rFonts w:ascii="Arial" w:hAnsi="Arial" w:cs="Arial"/>
                <w:b/>
                <w:sz w:val="24"/>
                <w:szCs w:val="24"/>
              </w:rPr>
              <w:t>Combine</w:t>
            </w:r>
            <w:r w:rsidRPr="00B46936">
              <w:rPr>
                <w:rFonts w:ascii="Arial" w:hAnsi="Arial" w:cs="Arial"/>
                <w:sz w:val="24"/>
                <w:szCs w:val="24"/>
              </w:rPr>
              <w:t xml:space="preserve"> multiple sources of information (e.g., information regarding distributions and analytical question)</w:t>
            </w:r>
          </w:p>
          <w:p w:rsidR="00B46936" w:rsidRPr="00B46936" w:rsidRDefault="00B46936" w:rsidP="00CB63E0">
            <w:pPr>
              <w:rPr>
                <w:rFonts w:ascii="Arial" w:hAnsi="Arial" w:cs="Arial"/>
                <w:sz w:val="24"/>
                <w:szCs w:val="24"/>
              </w:rPr>
            </w:pPr>
            <w:r w:rsidRPr="00B46936">
              <w:rPr>
                <w:rFonts w:ascii="Arial" w:hAnsi="Arial" w:cs="Arial"/>
                <w:b/>
                <w:sz w:val="24"/>
                <w:szCs w:val="24"/>
              </w:rPr>
              <w:t>Construct</w:t>
            </w:r>
            <w:r w:rsidRPr="00B46936">
              <w:rPr>
                <w:rFonts w:ascii="Arial" w:hAnsi="Arial" w:cs="Arial"/>
                <w:sz w:val="24"/>
                <w:szCs w:val="24"/>
              </w:rPr>
              <w:t xml:space="preserve"> an appropriate analysis strategy for a multi-part data problem</w:t>
            </w:r>
          </w:p>
          <w:p w:rsidR="00B46936" w:rsidRPr="00B46936" w:rsidRDefault="00B46936" w:rsidP="00CB63E0">
            <w:pPr>
              <w:rPr>
                <w:rFonts w:ascii="Arial" w:hAnsi="Arial" w:cs="Arial"/>
                <w:sz w:val="24"/>
                <w:szCs w:val="24"/>
              </w:rPr>
            </w:pPr>
            <w:r w:rsidRPr="00B46936">
              <w:rPr>
                <w:rFonts w:ascii="Arial" w:hAnsi="Arial" w:cs="Arial"/>
                <w:b/>
                <w:sz w:val="24"/>
                <w:szCs w:val="24"/>
              </w:rPr>
              <w:t>Model</w:t>
            </w:r>
            <w:r w:rsidRPr="00B46936">
              <w:rPr>
                <w:rFonts w:ascii="Arial" w:hAnsi="Arial" w:cs="Arial"/>
                <w:sz w:val="24"/>
                <w:szCs w:val="24"/>
              </w:rPr>
              <w:t xml:space="preserve"> independent/dependent variable relationships using the appropriate techniques given distributions and questions</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lastRenderedPageBreak/>
              <w:t xml:space="preserve">Coaching/mentoring, Team-based </w:t>
            </w:r>
            <w:r w:rsidRPr="00B46936">
              <w:rPr>
                <w:rFonts w:ascii="Arial" w:hAnsi="Arial" w:cs="Arial"/>
                <w:sz w:val="24"/>
                <w:szCs w:val="24"/>
              </w:rPr>
              <w:lastRenderedPageBreak/>
              <w:t>problem solving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lastRenderedPageBreak/>
              <w:t xml:space="preserve">Multiple choice examination </w:t>
            </w:r>
            <w:r w:rsidRPr="00B46936">
              <w:rPr>
                <w:rFonts w:ascii="Arial" w:hAnsi="Arial" w:cs="Arial"/>
                <w:sz w:val="24"/>
                <w:szCs w:val="24"/>
              </w:rPr>
              <w:lastRenderedPageBreak/>
              <w:t>(questions combining multiple aspects of the course); homework (multi-component data-analysis problems); personal data application exercises</w:t>
            </w:r>
          </w:p>
        </w:tc>
      </w:tr>
      <w:tr w:rsidR="00B46936" w:rsidRPr="003C153F" w:rsidTr="00B46936">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lastRenderedPageBreak/>
              <w:t>Evaluation</w:t>
            </w:r>
          </w:p>
        </w:tc>
        <w:tc>
          <w:tcPr>
            <w:tcW w:w="3683" w:type="dxa"/>
          </w:tcPr>
          <w:p w:rsidR="00B46936" w:rsidRPr="00B46936" w:rsidRDefault="00B46936" w:rsidP="00CB63E0">
            <w:pPr>
              <w:rPr>
                <w:rFonts w:ascii="Arial" w:hAnsi="Arial" w:cs="Arial"/>
                <w:sz w:val="24"/>
                <w:szCs w:val="24"/>
              </w:rPr>
            </w:pPr>
            <w:r w:rsidRPr="00B46936">
              <w:rPr>
                <w:rFonts w:ascii="Arial" w:hAnsi="Arial" w:cs="Arial"/>
                <w:b/>
                <w:sz w:val="24"/>
                <w:szCs w:val="24"/>
              </w:rPr>
              <w:t>Appraise</w:t>
            </w:r>
            <w:r w:rsidRPr="00B46936">
              <w:rPr>
                <w:rFonts w:ascii="Arial" w:hAnsi="Arial" w:cs="Arial"/>
                <w:sz w:val="24"/>
                <w:szCs w:val="24"/>
              </w:rPr>
              <w:t xml:space="preserve"> the quality of the data and the admissibility of solutions generated</w:t>
            </w:r>
          </w:p>
          <w:p w:rsidR="00B46936" w:rsidRPr="00B46936" w:rsidRDefault="00B46936" w:rsidP="00CB63E0">
            <w:pPr>
              <w:rPr>
                <w:rFonts w:ascii="Arial" w:hAnsi="Arial" w:cs="Arial"/>
                <w:sz w:val="24"/>
                <w:szCs w:val="24"/>
              </w:rPr>
            </w:pPr>
            <w:r w:rsidRPr="00B46936">
              <w:rPr>
                <w:rFonts w:ascii="Arial" w:hAnsi="Arial" w:cs="Arial"/>
                <w:b/>
                <w:sz w:val="24"/>
                <w:szCs w:val="24"/>
              </w:rPr>
              <w:t>Assess</w:t>
            </w:r>
            <w:r w:rsidRPr="00B46936">
              <w:rPr>
                <w:rFonts w:ascii="Arial" w:hAnsi="Arial" w:cs="Arial"/>
                <w:sz w:val="24"/>
                <w:szCs w:val="24"/>
              </w:rPr>
              <w:t xml:space="preserve"> the fit/quality of the solution and recommend next steps</w:t>
            </w:r>
          </w:p>
          <w:p w:rsidR="00B46936" w:rsidRPr="00B46936" w:rsidRDefault="00B46936" w:rsidP="00CB63E0">
            <w:pPr>
              <w:rPr>
                <w:rFonts w:ascii="Arial" w:hAnsi="Arial" w:cs="Arial"/>
                <w:sz w:val="24"/>
                <w:szCs w:val="24"/>
              </w:rPr>
            </w:pPr>
            <w:r w:rsidRPr="00B46936">
              <w:rPr>
                <w:rFonts w:ascii="Arial" w:hAnsi="Arial" w:cs="Arial"/>
                <w:b/>
                <w:sz w:val="24"/>
                <w:szCs w:val="24"/>
              </w:rPr>
              <w:t>Compare/contrast</w:t>
            </w:r>
            <w:r w:rsidRPr="00B46936">
              <w:rPr>
                <w:rFonts w:ascii="Arial" w:hAnsi="Arial" w:cs="Arial"/>
                <w:sz w:val="24"/>
                <w:szCs w:val="24"/>
              </w:rPr>
              <w:t xml:space="preserve"> solutions generated under multiple approaches to transformation or data analysis</w:t>
            </w:r>
          </w:p>
          <w:p w:rsidR="00B46936" w:rsidRPr="00B46936" w:rsidRDefault="00B46936" w:rsidP="00CB63E0">
            <w:pPr>
              <w:rPr>
                <w:rFonts w:ascii="Arial" w:hAnsi="Arial" w:cs="Arial"/>
                <w:sz w:val="24"/>
                <w:szCs w:val="24"/>
              </w:rPr>
            </w:pPr>
            <w:r w:rsidRPr="00B46936">
              <w:rPr>
                <w:rFonts w:ascii="Arial" w:hAnsi="Arial" w:cs="Arial"/>
                <w:b/>
                <w:sz w:val="24"/>
                <w:szCs w:val="24"/>
              </w:rPr>
              <w:t>Prioritize</w:t>
            </w:r>
            <w:r w:rsidRPr="00B46936">
              <w:rPr>
                <w:rFonts w:ascii="Arial" w:hAnsi="Arial" w:cs="Arial"/>
                <w:sz w:val="24"/>
                <w:szCs w:val="24"/>
              </w:rPr>
              <w:t xml:space="preserve"> and select the best choice for data analysis, given available data and distribution and research question.</w:t>
            </w:r>
          </w:p>
        </w:tc>
        <w:tc>
          <w:tcPr>
            <w:tcW w:w="2431" w:type="dxa"/>
          </w:tcPr>
          <w:p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rsidR="00B46936" w:rsidRPr="00B46936" w:rsidRDefault="00B46936" w:rsidP="00CB63E0">
            <w:pPr>
              <w:rPr>
                <w:rFonts w:ascii="Arial" w:hAnsi="Arial" w:cs="Arial"/>
                <w:sz w:val="24"/>
                <w:szCs w:val="24"/>
              </w:rPr>
            </w:pPr>
            <w:r w:rsidRPr="00B46936">
              <w:rPr>
                <w:rFonts w:ascii="Arial" w:hAnsi="Arial" w:cs="Arial"/>
                <w:sz w:val="24"/>
                <w:szCs w:val="24"/>
              </w:rPr>
              <w:t>Homework (data-analysis problems requiring you to judge effectiveness of the solution); group self-evaluation discussions; personal data application exercises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w:t>
      </w:r>
      <w:r w:rsidRPr="003C153F">
        <w:rPr>
          <w:rFonts w:ascii="Arial" w:eastAsia="Times New Roman" w:hAnsi="Arial" w:cs="Arial"/>
          <w:color w:val="000000"/>
          <w:sz w:val="24"/>
          <w:szCs w:val="24"/>
        </w:rPr>
        <w:lastRenderedPageBreak/>
        <w:t xml:space="preserve">are expected to actively participate in the live class.  Your participation fosters a rich course experience for you and your peers that facilitates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Things to keep in mind.</w:t>
      </w:r>
      <w:r w:rsidRPr="003C153F">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CB78F8"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37"/>
        <w:gridCol w:w="1270"/>
        <w:gridCol w:w="2545"/>
        <w:gridCol w:w="2551"/>
        <w:gridCol w:w="1590"/>
      </w:tblGrid>
      <w:tr w:rsidR="00B35061" w:rsidTr="00B42177">
        <w:trPr>
          <w:cantSplit/>
          <w:tblHeader/>
        </w:trPr>
        <w:tc>
          <w:tcPr>
            <w:tcW w:w="843"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37"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Class meeting</w:t>
            </w:r>
          </w:p>
        </w:tc>
        <w:tc>
          <w:tcPr>
            <w:tcW w:w="1270"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Date to complete online lecture by</w:t>
            </w:r>
          </w:p>
        </w:tc>
        <w:tc>
          <w:tcPr>
            <w:tcW w:w="2545"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2551" w:type="dxa"/>
          </w:tcPr>
          <w:p w:rsidR="00B35061" w:rsidRPr="00B42177" w:rsidRDefault="00B35061" w:rsidP="00495BD9">
            <w:pPr>
              <w:contextualSpacing/>
              <w:textAlignment w:val="baseline"/>
              <w:rPr>
                <w:rFonts w:ascii="Arial" w:eastAsia="Times New Roman" w:hAnsi="Arial" w:cs="Arial"/>
                <w:b/>
                <w:i/>
                <w:sz w:val="24"/>
                <w:szCs w:val="24"/>
              </w:rPr>
            </w:pPr>
            <w:r w:rsidRPr="00326B7B">
              <w:rPr>
                <w:rFonts w:ascii="Arial" w:eastAsia="Times New Roman" w:hAnsi="Arial" w:cs="Arial"/>
                <w:b/>
                <w:sz w:val="24"/>
                <w:szCs w:val="24"/>
              </w:rPr>
              <w:t>Readings</w:t>
            </w:r>
            <w:r w:rsidR="00B42177">
              <w:rPr>
                <w:rFonts w:ascii="Arial" w:eastAsia="Times New Roman" w:hAnsi="Arial" w:cs="Arial"/>
                <w:b/>
                <w:sz w:val="24"/>
                <w:szCs w:val="24"/>
              </w:rPr>
              <w:t xml:space="preserve">: Required / </w:t>
            </w:r>
            <w:r w:rsidR="00B42177">
              <w:rPr>
                <w:rFonts w:ascii="Arial" w:eastAsia="Times New Roman" w:hAnsi="Arial" w:cs="Arial"/>
                <w:b/>
                <w:i/>
                <w:sz w:val="24"/>
                <w:szCs w:val="24"/>
              </w:rPr>
              <w:t>Recommended</w:t>
            </w:r>
          </w:p>
        </w:tc>
        <w:tc>
          <w:tcPr>
            <w:tcW w:w="1590"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p>
        </w:tc>
      </w:tr>
      <w:tr w:rsidR="00883717" w:rsidTr="00B42177">
        <w:trPr>
          <w:cantSplit/>
        </w:trPr>
        <w:tc>
          <w:tcPr>
            <w:tcW w:w="843" w:type="dxa"/>
          </w:tcPr>
          <w:p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37" w:type="dxa"/>
          </w:tcPr>
          <w:p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8/24</w:t>
            </w:r>
          </w:p>
        </w:tc>
        <w:tc>
          <w:tcPr>
            <w:tcW w:w="1270" w:type="dxa"/>
          </w:tcPr>
          <w:p w:rsidR="00883717"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2545" w:type="dxa"/>
          </w:tcPr>
          <w:p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2551" w:type="dxa"/>
          </w:tcPr>
          <w:p w:rsidR="00883717" w:rsidRPr="00B42177" w:rsidRDefault="00883717" w:rsidP="00B42177">
            <w:pPr>
              <w:rPr>
                <w:rFonts w:ascii="Arial" w:hAnsi="Arial" w:cs="Arial"/>
                <w:sz w:val="24"/>
                <w:szCs w:val="24"/>
              </w:rPr>
            </w:pPr>
            <w:r>
              <w:rPr>
                <w:rFonts w:ascii="Arial" w:hAnsi="Arial" w:cs="Arial"/>
                <w:sz w:val="24"/>
                <w:szCs w:val="24"/>
              </w:rPr>
              <w:t>None require</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Overview and multivariate methods</w:t>
            </w:r>
          </w:p>
        </w:tc>
        <w:tc>
          <w:tcPr>
            <w:tcW w:w="2551" w:type="dxa"/>
          </w:tcPr>
          <w:p w:rsidR="00883717" w:rsidRPr="00B42177" w:rsidRDefault="00883717" w:rsidP="00B42177">
            <w:pPr>
              <w:rPr>
                <w:rFonts w:ascii="Arial" w:hAnsi="Arial" w:cs="Arial"/>
                <w:sz w:val="24"/>
                <w:szCs w:val="24"/>
              </w:rPr>
            </w:pPr>
            <w:r w:rsidRPr="00B42177">
              <w:rPr>
                <w:rFonts w:ascii="Arial" w:hAnsi="Arial" w:cs="Arial"/>
                <w:sz w:val="24"/>
                <w:szCs w:val="24"/>
              </w:rPr>
              <w:t>TF01 and TF02, MEY02;</w:t>
            </w:r>
            <w:r w:rsidRPr="00B42177">
              <w:rPr>
                <w:rFonts w:ascii="Arial" w:hAnsi="Arial" w:cs="Arial"/>
                <w:i/>
                <w:sz w:val="24"/>
                <w:szCs w:val="24"/>
              </w:rPr>
              <w:t>TF03, TF04 and TF05 (for those uncertain about prerequisites), MEY03, AC01, GY01</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MANOVA</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TF07; </w:t>
            </w:r>
            <w:r w:rsidRPr="00B42177">
              <w:rPr>
                <w:rFonts w:ascii="Arial" w:hAnsi="Arial" w:cs="Arial"/>
                <w:i/>
                <w:sz w:val="24"/>
                <w:szCs w:val="24"/>
              </w:rPr>
              <w:t>AF14, GY08, MEY09</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9/13</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2545" w:type="dxa"/>
          </w:tcPr>
          <w:p w:rsidR="00883717" w:rsidRPr="00E65148" w:rsidRDefault="00883717" w:rsidP="001C20C4">
            <w:pPr>
              <w:contextualSpacing/>
              <w:textAlignment w:val="baseline"/>
              <w:rPr>
                <w:rFonts w:ascii="Arial" w:eastAsia="Times New Roman" w:hAnsi="Arial" w:cs="Arial"/>
                <w:sz w:val="24"/>
                <w:szCs w:val="24"/>
              </w:rPr>
            </w:pPr>
            <w:r>
              <w:rPr>
                <w:rFonts w:ascii="Arial" w:eastAsia="Times New Roman" w:hAnsi="Arial" w:cs="Arial"/>
                <w:sz w:val="24"/>
                <w:szCs w:val="24"/>
              </w:rPr>
              <w:t>MANOVA contrasts, post hocs, MANCOVA</w:t>
            </w:r>
          </w:p>
        </w:tc>
        <w:tc>
          <w:tcPr>
            <w:tcW w:w="2551" w:type="dxa"/>
          </w:tcPr>
          <w:p w:rsidR="00883717" w:rsidRPr="00B42177" w:rsidRDefault="00883717" w:rsidP="00495BD9">
            <w:pPr>
              <w:contextualSpacing/>
              <w:textAlignment w:val="baseline"/>
              <w:rPr>
                <w:rFonts w:ascii="Arial" w:eastAsia="Times New Roman" w:hAnsi="Arial" w:cs="Arial"/>
                <w:i/>
                <w:sz w:val="24"/>
                <w:szCs w:val="24"/>
              </w:rPr>
            </w:pPr>
            <w:r w:rsidRPr="00B42177">
              <w:rPr>
                <w:rFonts w:ascii="Arial" w:hAnsi="Arial" w:cs="Arial"/>
                <w:sz w:val="24"/>
                <w:szCs w:val="24"/>
              </w:rPr>
              <w:t xml:space="preserve">None required; </w:t>
            </w:r>
            <w:r w:rsidRPr="00B42177">
              <w:rPr>
                <w:rFonts w:ascii="Arial" w:hAnsi="Arial" w:cs="Arial"/>
                <w:i/>
                <w:sz w:val="24"/>
                <w:szCs w:val="24"/>
              </w:rPr>
              <w:t>MEY10, MEY11, HAI06</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9/20</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MANOVA profile analysis, discriminant functions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TF08; </w:t>
            </w:r>
            <w:r w:rsidRPr="00B42177">
              <w:rPr>
                <w:rFonts w:ascii="Arial" w:hAnsi="Arial" w:cs="Arial"/>
                <w:i/>
                <w:sz w:val="24"/>
                <w:szCs w:val="24"/>
              </w:rPr>
              <w:t>MEY10, MEY11, HAI06</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9/27</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5</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Discriminant functions, mixed effects models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TF09; </w:t>
            </w:r>
            <w:r w:rsidRPr="00B42177">
              <w:rPr>
                <w:rFonts w:ascii="Arial" w:hAnsi="Arial" w:cs="Arial"/>
                <w:i/>
                <w:sz w:val="24"/>
                <w:szCs w:val="24"/>
              </w:rPr>
              <w:t>MEY07, AC11</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6</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2545" w:type="dxa"/>
          </w:tcPr>
          <w:p w:rsidR="00883717" w:rsidRPr="00E65148" w:rsidRDefault="00883717" w:rsidP="00B42177">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between school and longitudinal</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TF15; </w:t>
            </w:r>
            <w:r w:rsidRPr="00B42177">
              <w:rPr>
                <w:rFonts w:ascii="Arial" w:hAnsi="Arial" w:cs="Arial"/>
                <w:i/>
                <w:sz w:val="24"/>
                <w:szCs w:val="24"/>
              </w:rPr>
              <w:t>HOX01, HOX02, HOX03, HOX04</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10/11</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Longitudinal mixed effects models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SINGER; </w:t>
            </w:r>
            <w:r w:rsidRPr="00B42177">
              <w:rPr>
                <w:rFonts w:ascii="Arial" w:hAnsi="Arial" w:cs="Arial"/>
                <w:i/>
                <w:sz w:val="24"/>
                <w:szCs w:val="24"/>
              </w:rPr>
              <w:t>LUKE01_02,KREF01, KREF02, KREF03, KREF04, KREF05,</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10/18</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and dimension reduction</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TF13; </w:t>
            </w:r>
            <w:r w:rsidRPr="00B42177">
              <w:rPr>
                <w:rFonts w:ascii="Arial" w:hAnsi="Arial" w:cs="Arial"/>
                <w:i/>
                <w:sz w:val="24"/>
                <w:szCs w:val="24"/>
              </w:rPr>
              <w:t>GY04, GOR01</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10/25</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9</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Exploratory factor analysis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MEY12; </w:t>
            </w:r>
            <w:r w:rsidRPr="00B42177">
              <w:rPr>
                <w:rFonts w:ascii="Arial" w:hAnsi="Arial" w:cs="Arial"/>
                <w:i/>
                <w:sz w:val="24"/>
                <w:szCs w:val="24"/>
              </w:rPr>
              <w:t>GOR02, GOR08</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11/1</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Exploratory and confirmatory factor analysis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HAI03; </w:t>
            </w:r>
            <w:r w:rsidRPr="00B42177">
              <w:rPr>
                <w:rFonts w:ascii="Arial" w:hAnsi="Arial" w:cs="Arial"/>
                <w:i/>
                <w:sz w:val="24"/>
                <w:szCs w:val="24"/>
              </w:rPr>
              <w:t>GOR09</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11/8</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11/9</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11/9</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CFA using AMOS, introduction to SEM</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MEY13; </w:t>
            </w:r>
            <w:r w:rsidRPr="00B42177">
              <w:rPr>
                <w:rFonts w:ascii="Arial" w:hAnsi="Arial" w:cs="Arial"/>
                <w:i/>
                <w:sz w:val="24"/>
                <w:szCs w:val="24"/>
              </w:rPr>
              <w:t>GY07, AMOS Users Manual &amp; Tutorial</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11/15</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TF14; </w:t>
            </w:r>
            <w:r w:rsidRPr="00B42177">
              <w:rPr>
                <w:rFonts w:ascii="Arial" w:hAnsi="Arial" w:cs="Arial"/>
                <w:i/>
                <w:sz w:val="24"/>
                <w:szCs w:val="24"/>
              </w:rPr>
              <w:t>GY08_2, HAI11</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11/29</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Structural equation modeling</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MEY14;</w:t>
            </w:r>
            <w:r w:rsidRPr="00B42177">
              <w:rPr>
                <w:rFonts w:ascii="Arial" w:hAnsi="Arial" w:cs="Arial"/>
                <w:i/>
                <w:sz w:val="24"/>
                <w:szCs w:val="24"/>
              </w:rPr>
              <w:t xml:space="preserve"> GY03</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12/6</w:t>
            </w:r>
          </w:p>
        </w:tc>
      </w:tr>
      <w:tr w:rsidR="00883717" w:rsidTr="00B42177">
        <w:trPr>
          <w:cantSplit/>
        </w:trPr>
        <w:tc>
          <w:tcPr>
            <w:tcW w:w="843"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137"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1270" w:type="dxa"/>
          </w:tcPr>
          <w:p w:rsidR="00883717" w:rsidRPr="00E65148" w:rsidRDefault="00883717" w:rsidP="00883717">
            <w:pPr>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2545" w:type="dxa"/>
          </w:tcPr>
          <w:p w:rsidR="00883717" w:rsidRPr="00E65148"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Advanced SEM, invariance, multi-group models</w:t>
            </w:r>
          </w:p>
        </w:tc>
        <w:tc>
          <w:tcPr>
            <w:tcW w:w="2551" w:type="dxa"/>
          </w:tcPr>
          <w:p w:rsidR="00883717" w:rsidRPr="00B42177" w:rsidRDefault="00883717" w:rsidP="00495BD9">
            <w:pPr>
              <w:contextualSpacing/>
              <w:textAlignment w:val="baseline"/>
              <w:rPr>
                <w:rFonts w:ascii="Arial" w:eastAsia="Times New Roman" w:hAnsi="Arial" w:cs="Arial"/>
                <w:sz w:val="24"/>
                <w:szCs w:val="24"/>
              </w:rPr>
            </w:pPr>
            <w:r w:rsidRPr="00B42177">
              <w:rPr>
                <w:rFonts w:ascii="Arial" w:hAnsi="Arial" w:cs="Arial"/>
                <w:sz w:val="24"/>
                <w:szCs w:val="24"/>
              </w:rPr>
              <w:t xml:space="preserve">MEY15; </w:t>
            </w:r>
            <w:r w:rsidRPr="00B42177">
              <w:rPr>
                <w:rFonts w:ascii="Arial" w:hAnsi="Arial" w:cs="Arial"/>
                <w:i/>
                <w:sz w:val="24"/>
                <w:szCs w:val="24"/>
              </w:rPr>
              <w:t>None recommended</w:t>
            </w:r>
          </w:p>
        </w:tc>
        <w:tc>
          <w:tcPr>
            <w:tcW w:w="1590" w:type="dxa"/>
          </w:tcPr>
          <w:p w:rsidR="00883717" w:rsidRPr="00E65148" w:rsidRDefault="00883717" w:rsidP="00CB63E0">
            <w:pPr>
              <w:contextualSpacing/>
              <w:textAlignment w:val="baseline"/>
              <w:rPr>
                <w:rFonts w:ascii="Arial" w:eastAsia="Times New Roman" w:hAnsi="Arial" w:cs="Arial"/>
                <w:sz w:val="24"/>
                <w:szCs w:val="24"/>
              </w:rPr>
            </w:pPr>
          </w:p>
        </w:tc>
      </w:tr>
      <w:tr w:rsidR="00B35061" w:rsidTr="00B42177">
        <w:trPr>
          <w:cantSplit/>
        </w:trPr>
        <w:tc>
          <w:tcPr>
            <w:tcW w:w="843" w:type="dxa"/>
          </w:tcPr>
          <w:p w:rsidR="00B35061" w:rsidRDefault="00B35061" w:rsidP="00495BD9">
            <w:pPr>
              <w:contextualSpacing/>
              <w:textAlignment w:val="baseline"/>
              <w:rPr>
                <w:rFonts w:ascii="Arial" w:eastAsia="Times New Roman" w:hAnsi="Arial" w:cs="Arial"/>
                <w:sz w:val="24"/>
                <w:szCs w:val="24"/>
              </w:rPr>
            </w:pPr>
          </w:p>
        </w:tc>
        <w:tc>
          <w:tcPr>
            <w:tcW w:w="1137" w:type="dxa"/>
          </w:tcPr>
          <w:p w:rsidR="00B35061" w:rsidRDefault="00B35061" w:rsidP="00495BD9">
            <w:pPr>
              <w:contextualSpacing/>
              <w:textAlignment w:val="baseline"/>
              <w:rPr>
                <w:rFonts w:ascii="Arial" w:eastAsia="Times New Roman" w:hAnsi="Arial" w:cs="Arial"/>
                <w:sz w:val="24"/>
                <w:szCs w:val="24"/>
              </w:rPr>
            </w:pPr>
          </w:p>
        </w:tc>
        <w:tc>
          <w:tcPr>
            <w:tcW w:w="1270" w:type="dxa"/>
          </w:tcPr>
          <w:p w:rsidR="00B35061" w:rsidRDefault="00B35061" w:rsidP="00495BD9">
            <w:pPr>
              <w:contextualSpacing/>
              <w:textAlignment w:val="baseline"/>
              <w:rPr>
                <w:rFonts w:ascii="Arial" w:eastAsia="Times New Roman" w:hAnsi="Arial" w:cs="Arial"/>
                <w:sz w:val="24"/>
                <w:szCs w:val="24"/>
              </w:rPr>
            </w:pPr>
          </w:p>
        </w:tc>
        <w:tc>
          <w:tcPr>
            <w:tcW w:w="2545" w:type="dxa"/>
          </w:tcPr>
          <w:p w:rsidR="00B35061" w:rsidRPr="00E65148" w:rsidRDefault="00CB63E0" w:rsidP="00883717">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exam is </w:t>
            </w:r>
            <w:r w:rsidR="00883717">
              <w:rPr>
                <w:rFonts w:ascii="Arial" w:eastAsia="Times New Roman" w:hAnsi="Arial" w:cs="Arial"/>
                <w:sz w:val="24"/>
                <w:szCs w:val="24"/>
              </w:rPr>
              <w:t>Tues 12/13</w:t>
            </w:r>
            <w:r w:rsidR="00B35061">
              <w:rPr>
                <w:rFonts w:ascii="Arial" w:eastAsia="Times New Roman" w:hAnsi="Arial" w:cs="Arial"/>
                <w:sz w:val="24"/>
                <w:szCs w:val="24"/>
              </w:rPr>
              <w:t xml:space="preserve"> from </w:t>
            </w:r>
            <w:r w:rsidR="00883717">
              <w:rPr>
                <w:rFonts w:ascii="Arial" w:eastAsia="Times New Roman" w:hAnsi="Arial" w:cs="Arial"/>
                <w:sz w:val="24"/>
                <w:szCs w:val="24"/>
              </w:rPr>
              <w:t>12:30 pm to 2</w:t>
            </w:r>
            <w:r w:rsidR="001C20C4">
              <w:rPr>
                <w:rFonts w:ascii="Arial" w:eastAsia="Times New Roman" w:hAnsi="Arial" w:cs="Arial"/>
                <w:sz w:val="24"/>
                <w:szCs w:val="24"/>
              </w:rPr>
              <w:t>:30 pm</w:t>
            </w:r>
            <w:r w:rsidR="00B35061">
              <w:rPr>
                <w:rFonts w:ascii="Arial" w:eastAsia="Times New Roman" w:hAnsi="Arial" w:cs="Arial"/>
                <w:sz w:val="24"/>
                <w:szCs w:val="24"/>
              </w:rPr>
              <w:t xml:space="preserve">, online in </w:t>
            </w:r>
            <w:r>
              <w:rPr>
                <w:rFonts w:ascii="Arial" w:eastAsia="Times New Roman" w:hAnsi="Arial" w:cs="Arial"/>
                <w:sz w:val="24"/>
                <w:szCs w:val="24"/>
              </w:rPr>
              <w:t>Canvas</w:t>
            </w:r>
          </w:p>
        </w:tc>
        <w:tc>
          <w:tcPr>
            <w:tcW w:w="2551" w:type="dxa"/>
          </w:tcPr>
          <w:p w:rsidR="00B35061" w:rsidRPr="00B42177" w:rsidRDefault="00B35061" w:rsidP="00495BD9">
            <w:pPr>
              <w:contextualSpacing/>
              <w:textAlignment w:val="baseline"/>
              <w:rPr>
                <w:rFonts w:ascii="Arial" w:eastAsia="Times New Roman" w:hAnsi="Arial" w:cs="Arial"/>
                <w:sz w:val="24"/>
                <w:szCs w:val="24"/>
              </w:rPr>
            </w:pPr>
          </w:p>
        </w:tc>
        <w:tc>
          <w:tcPr>
            <w:tcW w:w="1590" w:type="dxa"/>
          </w:tcPr>
          <w:p w:rsidR="00B35061" w:rsidRPr="00E65148" w:rsidRDefault="00B35061" w:rsidP="00495BD9">
            <w:pPr>
              <w:contextualSpacing/>
              <w:textAlignment w:val="baseline"/>
              <w:rPr>
                <w:rFonts w:ascii="Arial" w:eastAsia="Times New Roman" w:hAnsi="Arial" w:cs="Arial"/>
                <w:sz w:val="24"/>
                <w:szCs w:val="24"/>
              </w:rPr>
            </w:pPr>
          </w:p>
        </w:tc>
      </w:tr>
    </w:tbl>
    <w:p w:rsidR="008C3FEA" w:rsidRDefault="008C3FEA" w:rsidP="008C3FEA">
      <w:pPr>
        <w:shd w:val="clear" w:color="auto" w:fill="FFFFFF"/>
        <w:spacing w:after="0" w:line="240" w:lineRule="auto"/>
        <w:contextualSpacing/>
        <w:textAlignment w:val="baseline"/>
        <w:rPr>
          <w:rFonts w:ascii="Arial" w:eastAsia="Times New Roman" w:hAnsi="Arial" w:cs="Arial"/>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r w:rsidR="00F43BB4" w:rsidRPr="00795F76">
        <w:rPr>
          <w:rFonts w:ascii="Arial" w:hAnsi="Arial" w:cs="Arial"/>
          <w:sz w:val="24"/>
          <w:szCs w:val="24"/>
        </w:rPr>
        <w:t xml:space="preserve"> and Technology</w:t>
      </w:r>
    </w:p>
    <w:p w:rsidR="00795F76" w:rsidRPr="00795F76" w:rsidRDefault="00795F76" w:rsidP="00795F76">
      <w:pPr>
        <w:spacing w:after="0" w:line="240" w:lineRule="auto"/>
        <w:rPr>
          <w:rFonts w:ascii="Arial" w:hAnsi="Arial" w:cs="Arial"/>
          <w:sz w:val="24"/>
          <w:szCs w:val="24"/>
        </w:rPr>
      </w:pPr>
    </w:p>
    <w:p w:rsidR="00795F76" w:rsidRPr="00795F76" w:rsidRDefault="00795F76" w:rsidP="00795F76">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795F76" w:rsidRPr="00795F76" w:rsidRDefault="00795F76" w:rsidP="00795F76">
      <w:pPr>
        <w:spacing w:after="0" w:line="240" w:lineRule="auto"/>
        <w:rPr>
          <w:rFonts w:ascii="Arial" w:hAnsi="Arial" w:cs="Arial"/>
          <w:sz w:val="24"/>
          <w:szCs w:val="24"/>
        </w:rPr>
      </w:pPr>
    </w:p>
    <w:p w:rsidR="00B46936" w:rsidRPr="00B46936" w:rsidRDefault="00B46936" w:rsidP="00B46936">
      <w:pPr>
        <w:spacing w:after="0"/>
        <w:rPr>
          <w:rFonts w:ascii="Arial" w:hAnsi="Arial" w:cs="Arial"/>
          <w:sz w:val="24"/>
          <w:szCs w:val="24"/>
        </w:rPr>
      </w:pPr>
      <w:r w:rsidRPr="00B46936">
        <w:rPr>
          <w:rFonts w:ascii="Arial" w:hAnsi="Arial" w:cs="Arial"/>
          <w:sz w:val="24"/>
          <w:szCs w:val="24"/>
        </w:rPr>
        <w:t xml:space="preserve">Readings for this include traditional textbook/didactic readings, explaining the assumptions, computation, and practical interpretation of particular procedures.  Some readings will be presented via the course textbook, and some will come from supplemental readings (to be provided at the course website).  </w:t>
      </w:r>
    </w:p>
    <w:p w:rsidR="00B46936" w:rsidRPr="00B46936" w:rsidRDefault="00B46936" w:rsidP="00B46936">
      <w:pPr>
        <w:spacing w:after="0"/>
        <w:rPr>
          <w:rFonts w:ascii="Arial" w:hAnsi="Arial" w:cs="Arial"/>
          <w:sz w:val="24"/>
          <w:szCs w:val="24"/>
        </w:rPr>
      </w:pPr>
    </w:p>
    <w:p w:rsidR="00B46936" w:rsidRPr="00B46936" w:rsidRDefault="00B46936" w:rsidP="00B46936">
      <w:pPr>
        <w:spacing w:after="0"/>
        <w:rPr>
          <w:rFonts w:ascii="Arial" w:hAnsi="Arial" w:cs="Arial"/>
          <w:sz w:val="24"/>
          <w:szCs w:val="24"/>
          <w:u w:val="single"/>
        </w:rPr>
      </w:pPr>
      <w:r w:rsidRPr="00B46936">
        <w:rPr>
          <w:rFonts w:ascii="Arial" w:hAnsi="Arial" w:cs="Arial"/>
          <w:sz w:val="24"/>
          <w:szCs w:val="24"/>
          <w:u w:val="single"/>
        </w:rPr>
        <w:t>Required text</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 xml:space="preserve">(TF) </w:t>
      </w:r>
      <w:r w:rsidRPr="00B46936">
        <w:rPr>
          <w:rFonts w:ascii="Arial" w:hAnsi="Arial" w:cs="Arial"/>
          <w:sz w:val="24"/>
          <w:szCs w:val="24"/>
        </w:rPr>
        <w:t xml:space="preserve">Tabachnick, B. G., &amp; Fidell, L. S. (2013).  </w:t>
      </w:r>
      <w:r w:rsidRPr="00B46936">
        <w:rPr>
          <w:rFonts w:ascii="Arial" w:hAnsi="Arial" w:cs="Arial"/>
          <w:i/>
          <w:iCs/>
          <w:sz w:val="24"/>
          <w:szCs w:val="24"/>
        </w:rPr>
        <w:t>Using multivariate statistics</w:t>
      </w:r>
      <w:r w:rsidRPr="00B46936">
        <w:rPr>
          <w:rFonts w:ascii="Arial" w:hAnsi="Arial" w:cs="Arial"/>
          <w:sz w:val="24"/>
          <w:szCs w:val="24"/>
        </w:rPr>
        <w:t xml:space="preserve"> (6th. Ed.).  Boston, MA: Pearson. ISBN-10: 0205849571 ISBN-13:  9780205849574. An e-book version can be obtained: http://www.coursesmart.com/IR/2448463/9780205249152?__hdv=6.8.</w:t>
      </w:r>
    </w:p>
    <w:p w:rsidR="00B46936" w:rsidRPr="00B46936" w:rsidRDefault="00B46936" w:rsidP="00B46936">
      <w:pPr>
        <w:spacing w:after="0"/>
        <w:rPr>
          <w:rFonts w:ascii="Arial" w:hAnsi="Arial" w:cs="Arial"/>
          <w:sz w:val="24"/>
          <w:szCs w:val="24"/>
          <w:u w:val="single"/>
        </w:rPr>
      </w:pPr>
    </w:p>
    <w:p w:rsidR="00B46936" w:rsidRPr="00B46936" w:rsidRDefault="00B46936" w:rsidP="00B46936">
      <w:pPr>
        <w:spacing w:after="0"/>
        <w:rPr>
          <w:rFonts w:ascii="Arial" w:hAnsi="Arial" w:cs="Arial"/>
          <w:sz w:val="24"/>
          <w:szCs w:val="24"/>
          <w:u w:val="single"/>
        </w:rPr>
      </w:pPr>
      <w:r w:rsidRPr="00B46936">
        <w:rPr>
          <w:rFonts w:ascii="Arial" w:hAnsi="Arial" w:cs="Arial"/>
          <w:sz w:val="24"/>
          <w:szCs w:val="24"/>
          <w:u w:val="single"/>
        </w:rPr>
        <w:t>Recommended backgrounders/procedurals/extra reading</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lastRenderedPageBreak/>
        <w:t>(AC)</w:t>
      </w:r>
      <w:r w:rsidRPr="00B46936">
        <w:rPr>
          <w:rFonts w:ascii="Arial" w:hAnsi="Arial" w:cs="Arial"/>
          <w:sz w:val="24"/>
          <w:szCs w:val="24"/>
        </w:rPr>
        <w:t xml:space="preserve"> Afifi, A. A., &amp; Clark, V. (1996).  </w:t>
      </w:r>
      <w:r w:rsidRPr="00B46936">
        <w:rPr>
          <w:rFonts w:ascii="Arial" w:hAnsi="Arial" w:cs="Arial"/>
          <w:i/>
          <w:iCs/>
          <w:sz w:val="24"/>
          <w:szCs w:val="24"/>
        </w:rPr>
        <w:t>Computer-aided multivariate analysis</w:t>
      </w:r>
      <w:r w:rsidRPr="00B46936">
        <w:rPr>
          <w:rFonts w:ascii="Arial" w:hAnsi="Arial" w:cs="Arial"/>
          <w:sz w:val="24"/>
          <w:szCs w:val="24"/>
        </w:rPr>
        <w:t xml:space="preserve"> (3</w:t>
      </w:r>
      <w:r w:rsidRPr="00B46936">
        <w:rPr>
          <w:rFonts w:ascii="Arial" w:hAnsi="Arial" w:cs="Arial"/>
          <w:sz w:val="24"/>
          <w:szCs w:val="24"/>
          <w:vertAlign w:val="superscript"/>
        </w:rPr>
        <w:t>rd</w:t>
      </w:r>
      <w:r w:rsidRPr="00B46936">
        <w:rPr>
          <w:rFonts w:ascii="Arial" w:hAnsi="Arial" w:cs="Arial"/>
          <w:sz w:val="24"/>
          <w:szCs w:val="24"/>
        </w:rPr>
        <w:t xml:space="preserve"> Ed.).  </w:t>
      </w:r>
      <w:smartTag w:uri="urn:schemas-microsoft-com:office:smarttags" w:element="State">
        <w:smartTag w:uri="urn:schemas-microsoft-com:office:smarttags" w:element="place">
          <w:r w:rsidRPr="00B46936">
            <w:rPr>
              <w:rFonts w:ascii="Arial" w:hAnsi="Arial" w:cs="Arial"/>
              <w:sz w:val="24"/>
              <w:szCs w:val="24"/>
            </w:rPr>
            <w:t>New York</w:t>
          </w:r>
        </w:smartTag>
      </w:smartTag>
      <w:r w:rsidRPr="00B46936">
        <w:rPr>
          <w:rFonts w:ascii="Arial" w:hAnsi="Arial" w:cs="Arial"/>
          <w:sz w:val="24"/>
          <w:szCs w:val="24"/>
        </w:rPr>
        <w:t>:  Chapman and Hall.</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(AF)</w:t>
      </w:r>
      <w:r w:rsidRPr="00B46936">
        <w:rPr>
          <w:rFonts w:ascii="Arial" w:hAnsi="Arial" w:cs="Arial"/>
          <w:sz w:val="24"/>
          <w:szCs w:val="24"/>
        </w:rPr>
        <w:t xml:space="preserve"> Field, A. (2005). </w:t>
      </w:r>
      <w:r w:rsidRPr="00B46936">
        <w:rPr>
          <w:rFonts w:ascii="Arial" w:hAnsi="Arial" w:cs="Arial"/>
          <w:i/>
          <w:iCs/>
          <w:sz w:val="24"/>
          <w:szCs w:val="24"/>
        </w:rPr>
        <w:t>Discovering statistics using SPSS</w:t>
      </w:r>
      <w:r w:rsidRPr="00B46936">
        <w:rPr>
          <w:rFonts w:ascii="Arial" w:hAnsi="Arial" w:cs="Arial"/>
          <w:sz w:val="24"/>
          <w:szCs w:val="24"/>
        </w:rPr>
        <w:t xml:space="preserve"> (2nd Ed.).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(GOR)</w:t>
      </w:r>
      <w:r w:rsidRPr="00B46936">
        <w:rPr>
          <w:rFonts w:ascii="Arial" w:hAnsi="Arial" w:cs="Arial"/>
          <w:sz w:val="24"/>
          <w:szCs w:val="24"/>
        </w:rPr>
        <w:t xml:space="preserve"> Gorsuch, R. L.</w:t>
      </w:r>
      <w:r w:rsidRPr="00B46936">
        <w:rPr>
          <w:rFonts w:ascii="Arial" w:hAnsi="Arial" w:cs="Arial"/>
          <w:b/>
          <w:bCs/>
          <w:i/>
          <w:iCs/>
          <w:sz w:val="24"/>
          <w:szCs w:val="24"/>
        </w:rPr>
        <w:t xml:space="preserve"> </w:t>
      </w:r>
      <w:r w:rsidRPr="00B46936">
        <w:rPr>
          <w:rFonts w:ascii="Arial" w:hAnsi="Arial" w:cs="Arial"/>
          <w:sz w:val="24"/>
          <w:szCs w:val="24"/>
        </w:rPr>
        <w:t xml:space="preserve">(1983).  </w:t>
      </w:r>
      <w:r w:rsidRPr="00B46936">
        <w:rPr>
          <w:rFonts w:ascii="Arial" w:hAnsi="Arial" w:cs="Arial"/>
          <w:i/>
          <w:iCs/>
          <w:sz w:val="24"/>
          <w:szCs w:val="24"/>
        </w:rPr>
        <w:t>Factor analysis (2</w:t>
      </w:r>
      <w:r w:rsidRPr="00B46936">
        <w:rPr>
          <w:rFonts w:ascii="Arial" w:hAnsi="Arial" w:cs="Arial"/>
          <w:i/>
          <w:iCs/>
          <w:sz w:val="24"/>
          <w:szCs w:val="24"/>
          <w:vertAlign w:val="superscript"/>
        </w:rPr>
        <w:t>nd</w:t>
      </w:r>
      <w:r w:rsidRPr="00B46936">
        <w:rPr>
          <w:rFonts w:ascii="Arial" w:hAnsi="Arial" w:cs="Arial"/>
          <w:i/>
          <w:iCs/>
          <w:sz w:val="24"/>
          <w:szCs w:val="24"/>
        </w:rPr>
        <w:t xml:space="preserve"> Ed.)</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Hillsdale</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City">
        <w:smartTag w:uri="urn:schemas-microsoft-com:office:smarttags" w:element="place">
          <w:r w:rsidRPr="00B46936">
            <w:rPr>
              <w:rFonts w:ascii="Arial" w:hAnsi="Arial" w:cs="Arial"/>
              <w:sz w:val="24"/>
              <w:szCs w:val="24"/>
            </w:rPr>
            <w:t>Lawrence</w:t>
          </w:r>
        </w:smartTag>
      </w:smartTag>
      <w:r w:rsidRPr="00B46936">
        <w:rPr>
          <w:rFonts w:ascii="Arial" w:hAnsi="Arial" w:cs="Arial"/>
          <w:sz w:val="24"/>
          <w:szCs w:val="24"/>
        </w:rPr>
        <w:t xml:space="preserve"> Erlbaum Associates.</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(GY)</w:t>
      </w:r>
      <w:r w:rsidRPr="00B46936">
        <w:rPr>
          <w:rFonts w:ascii="Arial" w:hAnsi="Arial" w:cs="Arial"/>
          <w:sz w:val="24"/>
          <w:szCs w:val="24"/>
        </w:rPr>
        <w:t xml:space="preserve"> Grimm, L. G., &amp; Yarnold, P. R. (Eds.).  (1995).  </w:t>
      </w:r>
      <w:r w:rsidRPr="00B46936">
        <w:rPr>
          <w:rFonts w:ascii="Arial" w:hAnsi="Arial" w:cs="Arial"/>
          <w:i/>
          <w:iCs/>
          <w:sz w:val="24"/>
          <w:szCs w:val="24"/>
        </w:rPr>
        <w:t>Reading and understanding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(GY_2)</w:t>
      </w:r>
      <w:r w:rsidRPr="00B46936">
        <w:rPr>
          <w:rFonts w:ascii="Arial" w:hAnsi="Arial" w:cs="Arial"/>
          <w:sz w:val="24"/>
          <w:szCs w:val="24"/>
        </w:rPr>
        <w:t xml:space="preserve"> Grimm, L. G., &amp; Yarnold, P. R. (Eds.).  (2000).  </w:t>
      </w:r>
      <w:r w:rsidRPr="00B46936">
        <w:rPr>
          <w:rFonts w:ascii="Arial" w:hAnsi="Arial" w:cs="Arial"/>
          <w:i/>
          <w:iCs/>
          <w:sz w:val="24"/>
          <w:szCs w:val="24"/>
        </w:rPr>
        <w:t>Reading and understanding more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(HAI)</w:t>
      </w:r>
      <w:r w:rsidRPr="00B46936">
        <w:rPr>
          <w:rFonts w:ascii="Arial" w:hAnsi="Arial" w:cs="Arial"/>
          <w:sz w:val="24"/>
          <w:szCs w:val="24"/>
        </w:rPr>
        <w:t xml:space="preserve"> Hair, J. E., Anderson, R. E., Tatham, R. L., &amp; Black, W. C. (1998).  </w:t>
      </w:r>
      <w:r w:rsidRPr="00B46936">
        <w:rPr>
          <w:rFonts w:ascii="Arial" w:hAnsi="Arial" w:cs="Arial"/>
          <w:i/>
          <w:iCs/>
          <w:sz w:val="24"/>
          <w:szCs w:val="24"/>
        </w:rPr>
        <w:t>Multivariate Data Analysis</w:t>
      </w:r>
      <w:r w:rsidRPr="00B46936">
        <w:rPr>
          <w:rFonts w:ascii="Arial" w:hAnsi="Arial" w:cs="Arial"/>
          <w:sz w:val="24"/>
          <w:szCs w:val="24"/>
        </w:rPr>
        <w:t xml:space="preserve"> (5th. Ed.).  </w:t>
      </w:r>
      <w:smartTag w:uri="urn:schemas-microsoft-com:office:smarttags" w:element="place">
        <w:smartTag w:uri="urn:schemas-microsoft-com:office:smarttags" w:element="City">
          <w:r w:rsidRPr="00B46936">
            <w:rPr>
              <w:rFonts w:ascii="Arial" w:hAnsi="Arial" w:cs="Arial"/>
              <w:sz w:val="24"/>
              <w:szCs w:val="24"/>
            </w:rPr>
            <w:t>Upper Saddle River</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smartTag>
      <w:r w:rsidRPr="00B46936">
        <w:rPr>
          <w:rFonts w:ascii="Arial" w:hAnsi="Arial" w:cs="Arial"/>
          <w:sz w:val="24"/>
          <w:szCs w:val="24"/>
        </w:rPr>
        <w:t>:  Prentice Hall.</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(MEY)</w:t>
      </w:r>
      <w:r w:rsidRPr="00B46936">
        <w:rPr>
          <w:rFonts w:ascii="Arial" w:hAnsi="Arial" w:cs="Arial"/>
          <w:sz w:val="24"/>
          <w:szCs w:val="24"/>
        </w:rPr>
        <w:t xml:space="preserve"> Meyers, L. W., Gamst, G., &amp; Guarino, A. J. (2006).  </w:t>
      </w:r>
      <w:r w:rsidRPr="00B46936">
        <w:rPr>
          <w:rFonts w:ascii="Arial" w:hAnsi="Arial" w:cs="Arial"/>
          <w:i/>
          <w:iCs/>
          <w:sz w:val="24"/>
          <w:szCs w:val="24"/>
        </w:rPr>
        <w:t>Applied Multivariate Research: Design and Interpretation.</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(HOX)</w:t>
      </w:r>
      <w:r w:rsidRPr="00B46936">
        <w:rPr>
          <w:rFonts w:ascii="Arial" w:hAnsi="Arial" w:cs="Arial"/>
          <w:sz w:val="24"/>
          <w:szCs w:val="24"/>
        </w:rPr>
        <w:t xml:space="preserve"> Hox, J.  (2002).  </w:t>
      </w:r>
      <w:r w:rsidRPr="00B46936">
        <w:rPr>
          <w:rFonts w:ascii="Arial" w:hAnsi="Arial" w:cs="Arial"/>
          <w:i/>
          <w:iCs/>
          <w:sz w:val="24"/>
          <w:szCs w:val="24"/>
        </w:rPr>
        <w:t>Multilevel Analysis</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Mahwah</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Lawrence</w:t>
          </w:r>
        </w:smartTag>
      </w:smartTag>
      <w:r w:rsidRPr="00B46936">
        <w:rPr>
          <w:rFonts w:ascii="Arial" w:hAnsi="Arial" w:cs="Arial"/>
          <w:sz w:val="24"/>
          <w:szCs w:val="24"/>
        </w:rPr>
        <w:t xml:space="preserve"> Erlbaum Associates.</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lang w:val="de-DE"/>
        </w:rPr>
        <w:t>(KREF)</w:t>
      </w:r>
      <w:r w:rsidRPr="00B46936">
        <w:rPr>
          <w:rFonts w:ascii="Arial" w:hAnsi="Arial" w:cs="Arial"/>
          <w:sz w:val="24"/>
          <w:szCs w:val="24"/>
          <w:lang w:val="de-DE"/>
        </w:rPr>
        <w:t xml:space="preserve"> Kreft, I., &amp; De Leeuw, J. (1998)</w:t>
      </w:r>
      <w:r w:rsidRPr="00B46936">
        <w:rPr>
          <w:rFonts w:ascii="Arial" w:hAnsi="Arial" w:cs="Arial"/>
          <w:i/>
          <w:iCs/>
          <w:sz w:val="24"/>
          <w:szCs w:val="24"/>
          <w:lang w:val="de-DE"/>
        </w:rPr>
        <w:t xml:space="preserve">.  </w:t>
      </w:r>
      <w:r w:rsidRPr="00B46936">
        <w:rPr>
          <w:rFonts w:ascii="Arial" w:hAnsi="Arial" w:cs="Arial"/>
          <w:i/>
          <w:iCs/>
          <w:sz w:val="24"/>
          <w:szCs w:val="24"/>
        </w:rPr>
        <w:t>Introducing 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B46936">
      <w:pPr>
        <w:spacing w:after="0"/>
        <w:rPr>
          <w:rFonts w:ascii="Arial" w:hAnsi="Arial" w:cs="Arial"/>
          <w:sz w:val="24"/>
          <w:szCs w:val="24"/>
        </w:rPr>
      </w:pPr>
      <w:r w:rsidRPr="00B46936">
        <w:rPr>
          <w:rFonts w:ascii="Arial" w:hAnsi="Arial" w:cs="Arial"/>
          <w:b/>
          <w:bCs/>
          <w:sz w:val="24"/>
          <w:szCs w:val="24"/>
        </w:rPr>
        <w:t>(LUKE)</w:t>
      </w:r>
      <w:r w:rsidRPr="00B46936">
        <w:rPr>
          <w:rFonts w:ascii="Arial" w:hAnsi="Arial" w:cs="Arial"/>
          <w:sz w:val="24"/>
          <w:szCs w:val="24"/>
        </w:rPr>
        <w:t xml:space="preserve"> Luke, D. A. (2004).  </w:t>
      </w:r>
      <w:r w:rsidRPr="00B46936">
        <w:rPr>
          <w:rFonts w:ascii="Arial" w:hAnsi="Arial" w:cs="Arial"/>
          <w:i/>
          <w:iCs/>
          <w:sz w:val="24"/>
          <w:szCs w:val="24"/>
        </w:rPr>
        <w:t>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rsidR="00B46936" w:rsidRPr="00B46936" w:rsidRDefault="00B46936" w:rsidP="00B46936">
      <w:pPr>
        <w:spacing w:after="0"/>
        <w:rPr>
          <w:rFonts w:ascii="Arial" w:hAnsi="Arial" w:cs="Arial"/>
          <w:sz w:val="24"/>
          <w:szCs w:val="24"/>
        </w:rPr>
      </w:pPr>
      <w:r w:rsidRPr="00B46936">
        <w:rPr>
          <w:rFonts w:ascii="Arial" w:hAnsi="Arial" w:cs="Arial"/>
          <w:b/>
          <w:sz w:val="24"/>
          <w:szCs w:val="24"/>
        </w:rPr>
        <w:t>(SING)</w:t>
      </w:r>
      <w:r w:rsidRPr="00B46936">
        <w:rPr>
          <w:rFonts w:ascii="Arial" w:hAnsi="Arial" w:cs="Arial"/>
          <w:sz w:val="24"/>
          <w:szCs w:val="24"/>
        </w:rPr>
        <w:t xml:space="preserve"> Singer, J. D., &amp; Willett, J.B. (2003).  Applied Longitudinal Data Analysis: Modeling Change and Event Occurrence.  </w:t>
      </w:r>
      <w:smartTag w:uri="urn:schemas-microsoft-com:office:smarttags" w:element="City">
        <w:r w:rsidRPr="00B46936">
          <w:rPr>
            <w:rFonts w:ascii="Arial" w:hAnsi="Arial" w:cs="Arial"/>
            <w:sz w:val="24"/>
            <w:szCs w:val="24"/>
          </w:rPr>
          <w:t>London</w:t>
        </w:r>
      </w:smartTag>
      <w:r w:rsidRPr="00B46936">
        <w:rPr>
          <w:rFonts w:ascii="Arial" w:hAnsi="Arial" w:cs="Arial"/>
          <w:sz w:val="24"/>
          <w:szCs w:val="24"/>
        </w:rPr>
        <w:t xml:space="preserve">: </w:t>
      </w:r>
      <w:smartTag w:uri="urn:schemas-microsoft-com:office:smarttags" w:element="place">
        <w:smartTag w:uri="urn:schemas-microsoft-com:office:smarttags" w:element="PlaceName">
          <w:r w:rsidRPr="00B46936">
            <w:rPr>
              <w:rFonts w:ascii="Arial" w:hAnsi="Arial" w:cs="Arial"/>
              <w:sz w:val="24"/>
              <w:szCs w:val="24"/>
            </w:rPr>
            <w:t>Oxford</w:t>
          </w:r>
        </w:smartTag>
        <w:r w:rsidRPr="00B46936">
          <w:rPr>
            <w:rFonts w:ascii="Arial" w:hAnsi="Arial" w:cs="Arial"/>
            <w:sz w:val="24"/>
            <w:szCs w:val="24"/>
          </w:rPr>
          <w:t xml:space="preserve"> </w:t>
        </w:r>
        <w:smartTag w:uri="urn:schemas-microsoft-com:office:smarttags" w:element="PlaceType">
          <w:r w:rsidRPr="00B46936">
            <w:rPr>
              <w:rFonts w:ascii="Arial" w:hAnsi="Arial" w:cs="Arial"/>
              <w:sz w:val="24"/>
              <w:szCs w:val="24"/>
            </w:rPr>
            <w:t>University</w:t>
          </w:r>
        </w:smartTag>
      </w:smartTag>
      <w:r w:rsidRPr="00B46936">
        <w:rPr>
          <w:rFonts w:ascii="Arial" w:hAnsi="Arial" w:cs="Arial"/>
          <w:sz w:val="24"/>
          <w:szCs w:val="24"/>
        </w:rPr>
        <w:t xml:space="preserve"> Press.</w:t>
      </w:r>
    </w:p>
    <w:p w:rsidR="00795F76" w:rsidRDefault="00795F76" w:rsidP="00795F76">
      <w:pPr>
        <w:spacing w:after="0" w:line="240" w:lineRule="auto"/>
        <w:rPr>
          <w:rFonts w:ascii="Arial" w:hAnsi="Arial" w:cs="Arial"/>
          <w:b/>
          <w:bCs/>
          <w:sz w:val="24"/>
          <w:szCs w:val="24"/>
          <w:u w:val="single"/>
        </w:rPr>
      </w:pPr>
    </w:p>
    <w:p w:rsidR="0043493E" w:rsidRPr="00A133F2" w:rsidRDefault="0043493E" w:rsidP="0043493E">
      <w:pPr>
        <w:rPr>
          <w:rFonts w:ascii="Arial" w:hAnsi="Arial" w:cs="Arial"/>
          <w:sz w:val="24"/>
          <w:szCs w:val="24"/>
        </w:rPr>
      </w:pPr>
      <w:r w:rsidRPr="00161AFE">
        <w:rPr>
          <w:rFonts w:ascii="Arial" w:hAnsi="Arial" w:cs="Arial"/>
          <w:bCs/>
          <w:sz w:val="24"/>
          <w:szCs w:val="24"/>
          <w:u w:val="single"/>
        </w:rPr>
        <w:t>Software/computing resources:</w:t>
      </w:r>
    </w:p>
    <w:p w:rsidR="0043493E" w:rsidRPr="00795F76" w:rsidRDefault="0043493E" w:rsidP="0043493E">
      <w:pPr>
        <w:pStyle w:val="HTMLBody"/>
        <w:rPr>
          <w:rFonts w:cs="Arial"/>
          <w:sz w:val="24"/>
        </w:rPr>
      </w:pPr>
      <w:r w:rsidRPr="00795F76">
        <w:rPr>
          <w:rFonts w:cs="Arial"/>
          <w:sz w:val="24"/>
        </w:rPr>
        <w:t>The "official" software language of this course will be SPSS</w:t>
      </w:r>
      <w:r>
        <w:rPr>
          <w:rFonts w:cs="Arial"/>
          <w:sz w:val="24"/>
        </w:rPr>
        <w:t>/AMOS</w:t>
      </w:r>
      <w:r w:rsidRPr="00795F76">
        <w:rPr>
          <w:rFonts w:cs="Arial"/>
          <w:sz w:val="24"/>
        </w:rPr>
        <w:t xml:space="preserve"> (whatever the latest version supported by PHHP is).  </w:t>
      </w:r>
      <w:r w:rsidRPr="00795F76">
        <w:rPr>
          <w:rFonts w:cs="Arial"/>
          <w:b/>
          <w:bCs/>
          <w:sz w:val="24"/>
        </w:rPr>
        <w:t>All students must have access to the full-featured version of SPSS</w:t>
      </w:r>
      <w:r>
        <w:rPr>
          <w:rFonts w:cs="Arial"/>
          <w:b/>
          <w:bCs/>
          <w:sz w:val="24"/>
        </w:rPr>
        <w:t>/AMOS</w:t>
      </w:r>
      <w:r w:rsidRPr="00795F76">
        <w:rPr>
          <w:rFonts w:cs="Arial"/>
          <w:b/>
          <w:bCs/>
          <w:sz w:val="24"/>
        </w:rPr>
        <w:t>,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w:t>
      </w:r>
      <w:r>
        <w:rPr>
          <w:rFonts w:cs="Arial"/>
          <w:sz w:val="24"/>
        </w:rPr>
        <w:t>/AMOS</w:t>
      </w:r>
      <w:r w:rsidRPr="00795F76">
        <w:rPr>
          <w:rFonts w:cs="Arial"/>
          <w:sz w:val="24"/>
        </w:rPr>
        <w:t xml:space="preserve"> analyses in class.</w:t>
      </w:r>
    </w:p>
    <w:p w:rsidR="0043493E" w:rsidRDefault="0043493E" w:rsidP="0043493E">
      <w:pPr>
        <w:numPr>
          <w:ilvl w:val="0"/>
          <w:numId w:val="11"/>
        </w:numPr>
        <w:spacing w:after="0" w:line="240" w:lineRule="auto"/>
        <w:rPr>
          <w:rFonts w:ascii="Arial" w:hAnsi="Arial" w:cs="Arial"/>
          <w:sz w:val="24"/>
        </w:rPr>
      </w:pPr>
      <w:r w:rsidRPr="00717C4A">
        <w:rPr>
          <w:rFonts w:ascii="Arial" w:hAnsi="Arial" w:cs="Arial"/>
          <w:sz w:val="24"/>
        </w:rPr>
        <w:t>Students in PHHP will access SPSS via our terminal server (</w:t>
      </w:r>
      <w:r w:rsidRPr="00717C4A">
        <w:rPr>
          <w:rFonts w:ascii="Arial" w:hAnsi="Arial" w:cs="Arial"/>
          <w:sz w:val="24"/>
          <w:u w:val="single"/>
        </w:rPr>
        <w:t>ts.phhp.ufl.edu</w:t>
      </w:r>
      <w:r w:rsidRPr="00717C4A">
        <w:rPr>
          <w:rFonts w:ascii="Arial" w:hAnsi="Arial" w:cs="Arial"/>
          <w:sz w:val="24"/>
        </w:rPr>
        <w:t>).  You will need a terminal services compatible remote desktop client. This is free in Windows.  For iOS clients, the rdp app (not the free one) is the best.  For Macs, Microsoft Remote Desktop App from the App Store</w:t>
      </w:r>
    </w:p>
    <w:p w:rsidR="0043493E" w:rsidRPr="00717C4A" w:rsidRDefault="0043493E" w:rsidP="0043493E">
      <w:pPr>
        <w:numPr>
          <w:ilvl w:val="0"/>
          <w:numId w:val="11"/>
        </w:numPr>
        <w:spacing w:after="0" w:line="240" w:lineRule="auto"/>
        <w:rPr>
          <w:rFonts w:ascii="Arial" w:hAnsi="Arial" w:cs="Arial"/>
          <w:sz w:val="24"/>
        </w:rPr>
      </w:pPr>
      <w:r w:rsidRPr="00717C4A">
        <w:rPr>
          <w:rFonts w:ascii="Arial" w:hAnsi="Arial" w:cs="Arial"/>
          <w:sz w:val="24"/>
        </w:rPr>
        <w:t xml:space="preserve">Students not in PHHP will access SPSS </w:t>
      </w:r>
      <w:r>
        <w:rPr>
          <w:rFonts w:ascii="Arial" w:hAnsi="Arial" w:cs="Arial"/>
          <w:sz w:val="24"/>
        </w:rPr>
        <w:t xml:space="preserve">(and </w:t>
      </w:r>
      <w:r w:rsidRPr="0043493E">
        <w:rPr>
          <w:rFonts w:ascii="Arial" w:hAnsi="Arial" w:cs="Arial"/>
          <w:b/>
          <w:sz w:val="24"/>
        </w:rPr>
        <w:t>all</w:t>
      </w:r>
      <w:r>
        <w:rPr>
          <w:rFonts w:ascii="Arial" w:hAnsi="Arial" w:cs="Arial"/>
          <w:sz w:val="24"/>
        </w:rPr>
        <w:t xml:space="preserve"> students will access AMOS </w:t>
      </w:r>
      <w:r w:rsidRPr="0043493E">
        <w:rPr>
          <w:rFonts w:ascii="Arial" w:hAnsi="Arial" w:cs="Arial"/>
          <w:sz w:val="24"/>
        </w:rPr>
        <w:t>via</w:t>
      </w:r>
      <w:r w:rsidRPr="00717C4A">
        <w:rPr>
          <w:rFonts w:ascii="Arial" w:hAnsi="Arial" w:cs="Arial"/>
          <w:sz w:val="24"/>
        </w:rPr>
        <w:t xml:space="preserve"> the </w:t>
      </w:r>
      <w:r w:rsidRPr="00717C4A">
        <w:rPr>
          <w:rFonts w:ascii="Arial" w:hAnsi="Arial" w:cs="Arial"/>
          <w:sz w:val="24"/>
          <w:u w:val="single"/>
        </w:rPr>
        <w:t>http://info.apps.ufl.edu/</w:t>
      </w:r>
      <w:r w:rsidRPr="00717C4A">
        <w:rPr>
          <w:rFonts w:ascii="Arial" w:hAnsi="Arial" w:cs="Arial"/>
          <w:sz w:val="24"/>
        </w:rPr>
        <w:t xml:space="preserve">  website. (Please see that site for technical instructions</w:t>
      </w:r>
      <w:r>
        <w:rPr>
          <w:rFonts w:ascii="Arial" w:hAnsi="Arial" w:cs="Arial"/>
          <w:sz w:val="24"/>
        </w:rPr>
        <w:t>; you will need to install a small Citrix client on your machine the first time you use it</w:t>
      </w:r>
      <w:r w:rsidRPr="00717C4A">
        <w:rPr>
          <w:rFonts w:ascii="Arial" w:hAnsi="Arial" w:cs="Arial"/>
          <w:sz w:val="24"/>
        </w:rPr>
        <w:t>).</w:t>
      </w:r>
    </w:p>
    <w:p w:rsidR="0043493E" w:rsidRPr="005112F0" w:rsidRDefault="0043493E" w:rsidP="0043493E">
      <w:pPr>
        <w:spacing w:after="0" w:line="240" w:lineRule="auto"/>
        <w:rPr>
          <w:rFonts w:ascii="Arial" w:hAnsi="Arial" w:cs="Arial"/>
          <w:sz w:val="24"/>
        </w:rPr>
      </w:pPr>
      <w:r w:rsidRPr="005112F0">
        <w:rPr>
          <w:rFonts w:ascii="Arial" w:hAnsi="Arial" w:cs="Arial"/>
          <w:sz w:val="24"/>
        </w:rPr>
        <w:t xml:space="preserve">These are both virtual machines, which means you can run SPSS on any Windows, MAC, or even tablet (iOS, anyway) machine. </w:t>
      </w:r>
    </w:p>
    <w:p w:rsidR="0043493E" w:rsidRPr="005112F0" w:rsidRDefault="0043493E" w:rsidP="0043493E">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0" w:history="1">
        <w:r w:rsidRPr="005803D5">
          <w:rPr>
            <w:rStyle w:val="Hyperlink"/>
            <w:rFonts w:ascii="Arial" w:hAnsi="Arial" w:cs="Arial"/>
            <w:sz w:val="24"/>
          </w:rPr>
          <w:t>http://helpdesk.ufl.edu/software-services/spss/</w:t>
        </w:r>
      </w:hyperlink>
      <w:r>
        <w:rPr>
          <w:rFonts w:ascii="Arial" w:hAnsi="Arial" w:cs="Arial"/>
          <w:sz w:val="24"/>
        </w:rPr>
        <w:t xml:space="preserve"> </w:t>
      </w:r>
      <w:r w:rsidRPr="005112F0">
        <w:rPr>
          <w:rFonts w:ascii="Arial" w:hAnsi="Arial" w:cs="Arial"/>
          <w:sz w:val="24"/>
        </w:rPr>
        <w:t xml:space="preserve"> for details. ($35 in 2016)</w:t>
      </w:r>
      <w:r>
        <w:rPr>
          <w:rFonts w:ascii="Arial" w:hAnsi="Arial" w:cs="Arial"/>
          <w:sz w:val="24"/>
        </w:rPr>
        <w:t>. You can also acquire AMOS there for an additional $35.</w:t>
      </w:r>
    </w:p>
    <w:p w:rsidR="0043493E" w:rsidRPr="005112F0" w:rsidRDefault="0043493E" w:rsidP="0043493E">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1"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xml:space="preserve">. Be sure to download the “Standard”, not “Base” Grad Pack, </w:t>
      </w:r>
      <w:r w:rsidRPr="005112F0">
        <w:rPr>
          <w:rFonts w:ascii="Arial" w:hAnsi="Arial" w:cs="Arial"/>
          <w:sz w:val="24"/>
        </w:rPr>
        <w:lastRenderedPageBreak/>
        <w:t xml:space="preserve">which costs $60 for six months or $95 for 12 months. </w:t>
      </w:r>
      <w:r>
        <w:rPr>
          <w:rFonts w:ascii="Arial" w:hAnsi="Arial" w:cs="Arial"/>
          <w:sz w:val="24"/>
        </w:rPr>
        <w:t xml:space="preserve">You have to buy AMOS as a separate add-on. </w:t>
      </w:r>
      <w:r w:rsidRPr="005112F0">
        <w:rPr>
          <w:rFonts w:ascii="Arial" w:hAnsi="Arial" w:cs="Arial"/>
          <w:sz w:val="24"/>
        </w:rPr>
        <w:t>(</w:t>
      </w:r>
      <w:hyperlink r:id="rId12" w:history="1">
        <w:r w:rsidRPr="005803D5">
          <w:rPr>
            <w:rStyle w:val="Hyperlink"/>
            <w:rFonts w:ascii="Arial" w:hAnsi="Arial" w:cs="Arial"/>
            <w:sz w:val="24"/>
          </w:rPr>
          <w: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w:t>
        </w:r>
      </w:hyperlink>
      <w:r>
        <w:rPr>
          <w:rFonts w:ascii="Arial" w:hAnsi="Arial" w:cs="Arial"/>
          <w:sz w:val="24"/>
        </w:rPr>
        <w:t xml:space="preserve">) </w:t>
      </w:r>
    </w:p>
    <w:p w:rsidR="0043493E" w:rsidRPr="005112F0" w:rsidRDefault="0043493E" w:rsidP="0043493E">
      <w:pPr>
        <w:spacing w:after="0" w:line="240" w:lineRule="auto"/>
        <w:rPr>
          <w:rFonts w:ascii="Arial" w:hAnsi="Arial" w:cs="Arial"/>
          <w:sz w:val="24"/>
          <w:szCs w:val="24"/>
        </w:rPr>
      </w:pPr>
      <w:r w:rsidRPr="005112F0">
        <w:rPr>
          <w:rFonts w:ascii="Arial" w:hAnsi="Arial" w:cs="Arial"/>
          <w:sz w:val="24"/>
          <w:szCs w:val="24"/>
        </w:rPr>
        <w:t>All students must also be able to access course materials, which will be distributed electronically as Microsoft PowerPoint, Microsoft Word (PHHP currently supports Office 2010), or Adobe Acrobat files.</w:t>
      </w:r>
      <w:r>
        <w:rPr>
          <w:rFonts w:ascii="Arial" w:hAnsi="Arial" w:cs="Arial"/>
          <w:sz w:val="24"/>
          <w:szCs w:val="24"/>
        </w:rPr>
        <w:t xml:space="preserve"> This software is available free to UF students via download (</w:t>
      </w:r>
      <w:hyperlink r:id="rId13" w:history="1">
        <w:r w:rsidRPr="008E64D3">
          <w:rPr>
            <w:rStyle w:val="Hyperlink"/>
            <w:rFonts w:ascii="Arial" w:hAnsi="Arial" w:cs="Arial"/>
            <w:sz w:val="24"/>
            <w:szCs w:val="24"/>
          </w:rPr>
          <w:t>http://www.it.ufl.edu/2015/01/free-office-365-downloads-available-to-faculty-and-staff/</w:t>
        </w:r>
      </w:hyperlink>
      <w:r>
        <w:rPr>
          <w:rFonts w:ascii="Arial" w:hAnsi="Arial" w:cs="Arial"/>
          <w:sz w:val="24"/>
          <w:szCs w:val="24"/>
        </w:rPr>
        <w:t xml:space="preserve"> ) or via the </w:t>
      </w:r>
      <w:hyperlink r:id="rId14" w:history="1">
        <w:r w:rsidRPr="008E64D3">
          <w:rPr>
            <w:rStyle w:val="Hyperlink"/>
            <w:rFonts w:ascii="Arial" w:hAnsi="Arial" w:cs="Arial"/>
            <w:sz w:val="24"/>
            <w:szCs w:val="24"/>
          </w:rPr>
          <w:t>http://apps.ufl.edu</w:t>
        </w:r>
      </w:hyperlink>
      <w:r>
        <w:rPr>
          <w:rFonts w:ascii="Arial" w:hAnsi="Arial" w:cs="Arial"/>
          <w:sz w:val="24"/>
          <w:szCs w:val="24"/>
        </w:rPr>
        <w:t xml:space="preserve"> server. </w:t>
      </w:r>
      <w:r w:rsidRPr="005112F0">
        <w:rPr>
          <w:rFonts w:ascii="Arial" w:hAnsi="Arial" w:cs="Arial"/>
          <w:sz w:val="24"/>
          <w:szCs w:val="24"/>
        </w:rPr>
        <w:t xml:space="preserve">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Canvas site, so regular and frequent checking is a necessity.</w:t>
      </w:r>
    </w:p>
    <w:p w:rsidR="0043493E" w:rsidRPr="00E65148" w:rsidRDefault="0043493E" w:rsidP="0043493E">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43493E" w:rsidRPr="00E65148" w:rsidRDefault="00CB78F8" w:rsidP="0043493E">
      <w:pPr>
        <w:numPr>
          <w:ilvl w:val="0"/>
          <w:numId w:val="1"/>
        </w:numPr>
        <w:tabs>
          <w:tab w:val="num" w:pos="720"/>
        </w:tabs>
        <w:spacing w:after="0" w:line="240" w:lineRule="auto"/>
        <w:contextualSpacing/>
        <w:rPr>
          <w:rFonts w:ascii="Arial" w:eastAsia="Calibri" w:hAnsi="Arial" w:cs="Arial"/>
          <w:sz w:val="24"/>
          <w:szCs w:val="24"/>
          <w:u w:val="single"/>
        </w:rPr>
      </w:pPr>
      <w:hyperlink r:id="rId15" w:history="1">
        <w:r w:rsidR="0043493E" w:rsidRPr="00E65148">
          <w:rPr>
            <w:rStyle w:val="Hyperlink"/>
            <w:rFonts w:ascii="Arial" w:eastAsia="Calibri" w:hAnsi="Arial" w:cs="Arial"/>
            <w:color w:val="auto"/>
            <w:sz w:val="24"/>
            <w:szCs w:val="24"/>
          </w:rPr>
          <w:t>Learning-support@ufl.edu</w:t>
        </w:r>
      </w:hyperlink>
    </w:p>
    <w:p w:rsidR="0043493E" w:rsidRPr="00E65148" w:rsidRDefault="0043493E" w:rsidP="0043493E">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F43BB4" w:rsidRPr="00E65148" w:rsidRDefault="00CB78F8" w:rsidP="0043493E">
      <w:pPr>
        <w:numPr>
          <w:ilvl w:val="0"/>
          <w:numId w:val="1"/>
        </w:numPr>
        <w:tabs>
          <w:tab w:val="num" w:pos="720"/>
        </w:tabs>
        <w:spacing w:after="0" w:line="240" w:lineRule="auto"/>
        <w:contextualSpacing/>
        <w:rPr>
          <w:rFonts w:ascii="Arial" w:eastAsia="Calibri" w:hAnsi="Arial" w:cs="Arial"/>
          <w:sz w:val="24"/>
          <w:szCs w:val="24"/>
        </w:rPr>
      </w:pPr>
      <w:hyperlink r:id="rId16" w:history="1">
        <w:r w:rsidR="0043493E" w:rsidRPr="00E65148">
          <w:rPr>
            <w:rStyle w:val="Hyperlink"/>
            <w:rFonts w:ascii="Arial" w:eastAsia="Calibri" w:hAnsi="Arial" w:cs="Arial"/>
            <w:color w:val="auto"/>
            <w:sz w:val="24"/>
            <w:szCs w:val="24"/>
          </w:rPr>
          <w:t>https://lss.at.ufl.edu/help.shtml</w:t>
        </w:r>
      </w:hyperlink>
    </w:p>
    <w:p w:rsidR="00F43BB4" w:rsidRPr="00B35061" w:rsidRDefault="00F43BB4" w:rsidP="00495BD9">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B71462" w:rsidRPr="00E65148" w:rsidRDefault="00CB78F8"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BF39AA" w:rsidRDefault="00BF39AA" w:rsidP="00BF39AA">
      <w:pPr>
        <w:pStyle w:val="Heading1"/>
        <w:spacing w:before="0" w:after="240" w:line="240" w:lineRule="auto"/>
        <w:contextualSpacing w:val="0"/>
        <w:rPr>
          <w:rFonts w:ascii="Arial" w:hAnsi="Arial" w:cs="Arial"/>
          <w:b w:val="0"/>
          <w:sz w:val="24"/>
          <w:szCs w:val="24"/>
        </w:rPr>
      </w:pPr>
      <w:r>
        <w:rPr>
          <w:rFonts w:ascii="Arial" w:hAnsi="Arial" w:cs="Arial"/>
          <w:sz w:val="24"/>
          <w:szCs w:val="24"/>
        </w:rPr>
        <w:t>Quizzes (1% each)</w:t>
      </w:r>
    </w:p>
    <w:p w:rsidR="00BF39AA" w:rsidRPr="00396B63" w:rsidRDefault="00BF39AA" w:rsidP="00BF39AA">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submit . This consists of a few simple true/false, multiple choice, or short answer questions probing the content of that week’s lecture and/or readings. These are online in Canvas, and must be submitted prior to each week’s class (Wednesdays  at 4:05 pm).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BF39AA" w:rsidRPr="00396B63" w:rsidRDefault="00BF39AA" w:rsidP="00BF39AA">
      <w:pPr>
        <w:pStyle w:val="Heading1"/>
        <w:spacing w:before="0" w:after="240" w:line="240" w:lineRule="auto"/>
        <w:contextualSpacing w:val="0"/>
        <w:rPr>
          <w:rFonts w:ascii="Arial" w:hAnsi="Arial" w:cs="Arial"/>
          <w:sz w:val="24"/>
          <w:szCs w:val="24"/>
        </w:rPr>
      </w:pPr>
      <w:r>
        <w:rPr>
          <w:rFonts w:ascii="Arial" w:hAnsi="Arial" w:cs="Arial"/>
          <w:sz w:val="24"/>
          <w:szCs w:val="24"/>
        </w:rPr>
        <w:t xml:space="preserve">In-class </w:t>
      </w:r>
      <w:r w:rsidRPr="00E65148">
        <w:rPr>
          <w:rFonts w:ascii="Arial" w:hAnsi="Arial" w:cs="Arial"/>
          <w:sz w:val="24"/>
          <w:szCs w:val="24"/>
        </w:rPr>
        <w:t>Assignments</w:t>
      </w:r>
      <w:r>
        <w:rPr>
          <w:rFonts w:ascii="Arial" w:hAnsi="Arial" w:cs="Arial"/>
          <w:b w:val="0"/>
          <w:sz w:val="24"/>
          <w:szCs w:val="24"/>
        </w:rPr>
        <w:t xml:space="preserve"> </w:t>
      </w:r>
      <w:r>
        <w:rPr>
          <w:rFonts w:ascii="Arial" w:hAnsi="Arial" w:cs="Arial"/>
          <w:sz w:val="24"/>
          <w:szCs w:val="24"/>
        </w:rPr>
        <w:t>(1% each)</w:t>
      </w:r>
    </w:p>
    <w:p w:rsidR="00BF39AA" w:rsidRDefault="00BF39AA" w:rsidP="00BF39AA">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 submit (all members of a team must submit the same assignment).  This is graded for presence/absence. These must always be posted to Canvas by </w:t>
      </w:r>
      <w:r>
        <w:rPr>
          <w:rFonts w:ascii="Arial" w:hAnsi="Arial" w:cs="Arial"/>
          <w:sz w:val="24"/>
          <w:szCs w:val="24"/>
        </w:rPr>
        <w:t xml:space="preserve">7:05 pm </w:t>
      </w:r>
      <w:r w:rsidRPr="00161AFE">
        <w:rPr>
          <w:rFonts w:ascii="Arial" w:hAnsi="Arial" w:cs="Arial"/>
          <w:sz w:val="24"/>
          <w:szCs w:val="24"/>
        </w:rPr>
        <w:t>of the day</w:t>
      </w:r>
      <w:r>
        <w:rPr>
          <w:rFonts w:ascii="Arial" w:hAnsi="Arial" w:cs="Arial"/>
          <w:b w:val="0"/>
          <w:sz w:val="24"/>
          <w:szCs w:val="24"/>
        </w:rPr>
        <w:t xml:space="preserve"> in which they are due</w:t>
      </w:r>
    </w:p>
    <w:p w:rsidR="00BF39AA" w:rsidRDefault="00BF39AA" w:rsidP="00BF39AA">
      <w:pPr>
        <w:pStyle w:val="Heading1"/>
        <w:spacing w:before="0" w:line="240" w:lineRule="auto"/>
        <w:rPr>
          <w:rFonts w:ascii="Arial" w:hAnsi="Arial" w:cs="Arial"/>
          <w:i/>
          <w:sz w:val="24"/>
          <w:szCs w:val="24"/>
        </w:rPr>
      </w:pPr>
      <w:r w:rsidRPr="00161AFE">
        <w:rPr>
          <w:rFonts w:ascii="Arial" w:hAnsi="Arial" w:cs="Arial"/>
          <w:b w:val="0"/>
          <w:i/>
          <w:sz w:val="24"/>
          <w:szCs w:val="24"/>
        </w:rPr>
        <w:t>Note:  There is a 2% credit for missed in class submissions.  In other words, students can miss up to two in-class submissions without losing points. It is not possible to make up for missed 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BF39AA" w:rsidRDefault="00BF39AA" w:rsidP="00BF39AA">
      <w:pPr>
        <w:pStyle w:val="Heading1"/>
        <w:spacing w:before="0" w:line="240" w:lineRule="auto"/>
        <w:rPr>
          <w:rFonts w:asciiTheme="minorHAnsi" w:eastAsiaTheme="minorEastAsia" w:hAnsiTheme="minorHAnsi" w:cstheme="minorBidi"/>
          <w:b w:val="0"/>
          <w:bCs w:val="0"/>
          <w:sz w:val="22"/>
          <w:szCs w:val="22"/>
        </w:rPr>
      </w:pPr>
    </w:p>
    <w:p w:rsidR="00BF39AA" w:rsidRPr="0083424D" w:rsidRDefault="00BF39AA" w:rsidP="00BF39AA">
      <w:pPr>
        <w:rPr>
          <w:rFonts w:ascii="Arial" w:eastAsiaTheme="majorEastAsia" w:hAnsi="Arial" w:cs="Arial"/>
          <w:b/>
          <w:bCs/>
          <w:sz w:val="24"/>
          <w:szCs w:val="24"/>
        </w:rPr>
      </w:pPr>
      <w:r w:rsidRPr="0083424D">
        <w:rPr>
          <w:rFonts w:ascii="Arial" w:hAnsi="Arial" w:cs="Arial"/>
          <w:b/>
          <w:sz w:val="24"/>
          <w:szCs w:val="24"/>
        </w:rPr>
        <w:t>Homework Assignments (</w:t>
      </w:r>
      <w:r>
        <w:rPr>
          <w:rFonts w:ascii="Arial" w:hAnsi="Arial" w:cs="Arial"/>
          <w:b/>
          <w:sz w:val="24"/>
          <w:szCs w:val="24"/>
        </w:rPr>
        <w:t>5</w:t>
      </w:r>
      <w:r w:rsidRPr="0083424D">
        <w:rPr>
          <w:rFonts w:ascii="Arial" w:hAnsi="Arial" w:cs="Arial"/>
          <w:b/>
          <w:sz w:val="24"/>
          <w:szCs w:val="24"/>
        </w:rPr>
        <w:t>% each)</w:t>
      </w:r>
    </w:p>
    <w:p w:rsidR="00BF39AA" w:rsidRDefault="00BF39AA" w:rsidP="00BF39AA">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lastRenderedPageBreak/>
        <w:t xml:space="preserve">Most weeks, there is also an </w:t>
      </w:r>
      <w:r w:rsidRPr="00161AFE">
        <w:rPr>
          <w:rFonts w:ascii="Arial" w:hAnsi="Arial" w:cs="Arial"/>
          <w:b w:val="0"/>
          <w:i/>
          <w:sz w:val="24"/>
          <w:szCs w:val="24"/>
        </w:rPr>
        <w:t>independent homework</w:t>
      </w:r>
      <w:r>
        <w:rPr>
          <w:rFonts w:ascii="Arial" w:hAnsi="Arial" w:cs="Arial"/>
          <w:b w:val="0"/>
          <w:sz w:val="24"/>
          <w:szCs w:val="24"/>
        </w:rPr>
        <w:t xml:space="preserve"> to submit (each student must submit their own assignment, and collaboration is not permitted; see the Appendix of this syllabus for collaboration rules on homework).</w:t>
      </w:r>
      <w:r w:rsidRPr="00E65148">
        <w:rPr>
          <w:rFonts w:ascii="Arial" w:eastAsia="Times New Roman" w:hAnsi="Arial" w:cs="Arial"/>
          <w:i/>
          <w:sz w:val="24"/>
          <w:szCs w:val="24"/>
        </w:rPr>
        <w:t xml:space="preserve"> </w:t>
      </w:r>
      <w:r>
        <w:rPr>
          <w:rFonts w:ascii="Arial" w:hAnsi="Arial" w:cs="Arial"/>
          <w:b w:val="0"/>
          <w:sz w:val="24"/>
          <w:szCs w:val="24"/>
        </w:rPr>
        <w:t xml:space="preserve">These must always be posted to Canvas by </w:t>
      </w:r>
      <w:r w:rsidR="00481CFE">
        <w:rPr>
          <w:rFonts w:ascii="Arial" w:hAnsi="Arial" w:cs="Arial"/>
          <w:sz w:val="24"/>
          <w:szCs w:val="24"/>
        </w:rPr>
        <w:t>11:59</w:t>
      </w:r>
      <w:r>
        <w:rPr>
          <w:rFonts w:ascii="Arial" w:hAnsi="Arial" w:cs="Arial"/>
          <w:sz w:val="24"/>
          <w:szCs w:val="24"/>
        </w:rPr>
        <w:t xml:space="preserve"> pm </w:t>
      </w:r>
      <w:r w:rsidRPr="00161AFE">
        <w:rPr>
          <w:rFonts w:ascii="Arial" w:hAnsi="Arial" w:cs="Arial"/>
          <w:sz w:val="24"/>
          <w:szCs w:val="24"/>
        </w:rPr>
        <w:t>of the day</w:t>
      </w:r>
      <w:r>
        <w:rPr>
          <w:rFonts w:ascii="Arial" w:hAnsi="Arial" w:cs="Arial"/>
          <w:b w:val="0"/>
          <w:sz w:val="24"/>
          <w:szCs w:val="24"/>
        </w:rPr>
        <w:t xml:space="preserve"> in which they are due</w:t>
      </w:r>
      <w:r w:rsidR="00481CFE">
        <w:rPr>
          <w:rFonts w:ascii="Arial" w:hAnsi="Arial" w:cs="Arial"/>
          <w:b w:val="0"/>
          <w:sz w:val="24"/>
          <w:szCs w:val="24"/>
        </w:rPr>
        <w:t xml:space="preserve"> (typically the Tuesday before each class meeting)</w:t>
      </w:r>
      <w:r>
        <w:rPr>
          <w:rFonts w:ascii="Arial" w:hAnsi="Arial" w:cs="Arial"/>
          <w:b w:val="0"/>
          <w:sz w:val="24"/>
          <w:szCs w:val="24"/>
        </w:rPr>
        <w:t xml:space="preserve">.  </w:t>
      </w:r>
    </w:p>
    <w:p w:rsidR="00DC0CC8" w:rsidRDefault="00DC0CC8" w:rsidP="00BF39AA">
      <w:pPr>
        <w:pStyle w:val="Heading1"/>
        <w:spacing w:before="0" w:line="240" w:lineRule="auto"/>
        <w:rPr>
          <w:rFonts w:ascii="Arial" w:hAnsi="Arial" w:cs="Arial"/>
          <w:sz w:val="24"/>
          <w:szCs w:val="24"/>
        </w:rPr>
      </w:pPr>
    </w:p>
    <w:p w:rsidR="00DC0CC8" w:rsidRDefault="00DC0CC8" w:rsidP="00BF39AA">
      <w:pPr>
        <w:pStyle w:val="Heading1"/>
        <w:spacing w:before="0" w:line="240" w:lineRule="auto"/>
        <w:rPr>
          <w:rFonts w:ascii="Arial" w:hAnsi="Arial" w:cs="Arial"/>
          <w:sz w:val="24"/>
          <w:szCs w:val="24"/>
        </w:rPr>
      </w:pPr>
    </w:p>
    <w:p w:rsidR="00BF39AA" w:rsidRDefault="00883717" w:rsidP="00BF39AA">
      <w:pPr>
        <w:pStyle w:val="Heading1"/>
        <w:spacing w:before="0" w:line="240" w:lineRule="auto"/>
        <w:rPr>
          <w:rFonts w:ascii="Arial" w:hAnsi="Arial" w:cs="Arial"/>
          <w:sz w:val="24"/>
          <w:szCs w:val="24"/>
        </w:rPr>
      </w:pPr>
      <w:r>
        <w:rPr>
          <w:rFonts w:ascii="Arial" w:hAnsi="Arial" w:cs="Arial"/>
          <w:sz w:val="24"/>
          <w:szCs w:val="24"/>
        </w:rPr>
        <w:t>Examination (17</w:t>
      </w:r>
      <w:r w:rsidR="00BF39AA">
        <w:rPr>
          <w:rFonts w:ascii="Arial" w:hAnsi="Arial" w:cs="Arial"/>
          <w:sz w:val="24"/>
          <w:szCs w:val="24"/>
        </w:rPr>
        <w:t>%)</w:t>
      </w:r>
    </w:p>
    <w:p w:rsidR="00BF39AA" w:rsidRDefault="00BF39AA" w:rsidP="00BF39AA">
      <w:pPr>
        <w:spacing w:after="0" w:line="240" w:lineRule="auto"/>
        <w:contextualSpacing/>
      </w:pPr>
    </w:p>
    <w:p w:rsidR="00BF39AA" w:rsidRPr="00EF07C0" w:rsidRDefault="00BF39AA" w:rsidP="00BF39AA">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Pr>
          <w:rFonts w:ascii="Arial" w:hAnsi="Arial" w:cs="Arial"/>
          <w:sz w:val="24"/>
          <w:szCs w:val="24"/>
        </w:rPr>
        <w:t xml:space="preserve"> </w:t>
      </w:r>
      <w:r w:rsidRPr="00EF07C0">
        <w:rPr>
          <w:rFonts w:ascii="Arial" w:hAnsi="Arial" w:cs="Arial"/>
          <w:sz w:val="24"/>
          <w:szCs w:val="24"/>
        </w:rPr>
        <w:t xml:space="preserve"> – 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883717">
        <w:rPr>
          <w:rFonts w:ascii="Arial" w:eastAsia="Times New Roman" w:hAnsi="Arial" w:cs="Arial"/>
          <w:sz w:val="24"/>
          <w:szCs w:val="24"/>
        </w:rPr>
        <w:t>Tues 12/13 from 12:30 pm to 2:30 pm</w:t>
      </w:r>
      <w:r w:rsidR="00883717">
        <w:rPr>
          <w:rFonts w:ascii="Arial" w:hAnsi="Arial" w:cs="Arial"/>
          <w:sz w:val="24"/>
          <w:szCs w:val="24"/>
        </w:rPr>
        <w:t xml:space="preserve"> </w:t>
      </w:r>
      <w:r>
        <w:rPr>
          <w:rFonts w:ascii="Arial" w:hAnsi="Arial" w:cs="Arial"/>
          <w:sz w:val="24"/>
          <w:szCs w:val="24"/>
        </w:rPr>
        <w:t xml:space="preserve">EST </w:t>
      </w:r>
      <w:r w:rsidRPr="00EF07C0">
        <w:rPr>
          <w:rFonts w:ascii="Arial" w:hAnsi="Arial" w:cs="Arial"/>
          <w:sz w:val="24"/>
          <w:szCs w:val="24"/>
        </w:rPr>
        <w:t xml:space="preserve"> in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326B7B" w:rsidRPr="00161AFE" w:rsidRDefault="00326B7B" w:rsidP="00326B7B">
      <w:pPr>
        <w:pStyle w:val="Heading1"/>
        <w:spacing w:before="0" w:after="240" w:line="240" w:lineRule="auto"/>
        <w:contextualSpacing w:val="0"/>
        <w:rPr>
          <w:rFonts w:ascii="Arial" w:hAnsi="Arial" w:cs="Arial"/>
          <w:b w:val="0"/>
          <w:i/>
          <w:sz w:val="24"/>
          <w:szCs w:val="24"/>
        </w:rPr>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286"/>
        <w:gridCol w:w="970"/>
        <w:gridCol w:w="2119"/>
      </w:tblGrid>
      <w:tr w:rsidR="00A05157" w:rsidRPr="002B373F" w:rsidTr="00A05157">
        <w:trPr>
          <w:cantSplit/>
          <w:tblHeader/>
          <w:jc w:val="center"/>
        </w:trPr>
        <w:tc>
          <w:tcPr>
            <w:tcW w:w="0" w:type="auto"/>
            <w:tcBorders>
              <w:bottom w:val="single" w:sz="4" w:space="0" w:color="auto"/>
            </w:tcBorders>
            <w:shd w:val="clear" w:color="auto" w:fill="auto"/>
            <w:tcMar>
              <w:top w:w="60" w:type="dxa"/>
              <w:left w:w="75" w:type="dxa"/>
              <w:bottom w:w="60" w:type="dxa"/>
              <w:right w:w="150" w:type="dxa"/>
            </w:tcMar>
          </w:tcPr>
          <w:p w:rsidR="00A05157" w:rsidRPr="002B373F" w:rsidRDefault="00A05157" w:rsidP="002B373F">
            <w:pPr>
              <w:spacing w:after="0" w:line="240" w:lineRule="auto"/>
              <w:contextualSpacing/>
              <w:jc w:val="center"/>
              <w:textAlignment w:val="baseline"/>
              <w:outlineLvl w:val="3"/>
              <w:rPr>
                <w:rFonts w:ascii="Arial" w:eastAsia="Times New Roman" w:hAnsi="Arial" w:cs="Arial"/>
                <w:b/>
                <w:sz w:val="24"/>
                <w:szCs w:val="24"/>
              </w:rPr>
            </w:pPr>
            <w:r w:rsidRPr="002B373F">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tcPr>
          <w:p w:rsidR="00A05157" w:rsidRPr="002B373F" w:rsidRDefault="00A05157" w:rsidP="002B373F">
            <w:pPr>
              <w:spacing w:after="0" w:line="240" w:lineRule="auto"/>
              <w:contextualSpacing/>
              <w:jc w:val="center"/>
              <w:textAlignment w:val="baseline"/>
              <w:outlineLvl w:val="3"/>
              <w:rPr>
                <w:rFonts w:ascii="Arial" w:eastAsia="Times New Roman" w:hAnsi="Arial" w:cs="Arial"/>
                <w:b/>
                <w:sz w:val="24"/>
                <w:szCs w:val="24"/>
              </w:rPr>
            </w:pPr>
            <w:r w:rsidRPr="002B373F">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tcPr>
          <w:p w:rsidR="00A05157" w:rsidRPr="002B373F" w:rsidRDefault="00A05157" w:rsidP="002B373F">
            <w:pPr>
              <w:spacing w:after="0" w:line="240" w:lineRule="auto"/>
              <w:contextualSpacing/>
              <w:jc w:val="center"/>
              <w:textAlignment w:val="baseline"/>
              <w:outlineLvl w:val="3"/>
              <w:rPr>
                <w:rFonts w:ascii="Arial" w:eastAsia="Times New Roman" w:hAnsi="Arial" w:cs="Arial"/>
                <w:b/>
                <w:sz w:val="24"/>
                <w:szCs w:val="24"/>
              </w:rPr>
            </w:pPr>
            <w:r w:rsidRPr="002B373F">
              <w:rPr>
                <w:rFonts w:ascii="Arial" w:eastAsia="Times New Roman" w:hAnsi="Arial" w:cs="Arial"/>
                <w:b/>
                <w:sz w:val="24"/>
                <w:szCs w:val="24"/>
                <w:bdr w:val="none" w:sz="0" w:space="0" w:color="auto" w:frame="1"/>
              </w:rPr>
              <w:t>% of final grade (must sum to 100%)</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contextualSpacing/>
              <w:rPr>
                <w:rFonts w:ascii="Arial" w:eastAsia="Times New Roman"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8/31</w:t>
            </w:r>
          </w:p>
        </w:tc>
        <w:tc>
          <w:tcPr>
            <w:tcW w:w="2119" w:type="dxa"/>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contextualSpacing/>
              <w:rPr>
                <w:rFonts w:ascii="Arial" w:eastAsia="Times New Roman" w:hAnsi="Arial" w:cs="Arial"/>
                <w:sz w:val="24"/>
                <w:szCs w:val="24"/>
              </w:rPr>
            </w:pPr>
            <w:r>
              <w:rPr>
                <w:rFonts w:ascii="Arial" w:eastAsia="Times New Roman" w:hAnsi="Arial" w:cs="Arial"/>
                <w:sz w:val="24"/>
                <w:szCs w:val="24"/>
              </w:rPr>
              <w:t>1%</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9/7</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9/13</w:t>
            </w:r>
          </w:p>
        </w:tc>
        <w:tc>
          <w:tcPr>
            <w:tcW w:w="2119" w:type="dxa"/>
            <w:shd w:val="clear" w:color="auto" w:fill="auto"/>
            <w:tcMar>
              <w:top w:w="60" w:type="dxa"/>
              <w:left w:w="75" w:type="dxa"/>
              <w:bottom w:w="60" w:type="dxa"/>
              <w:right w:w="150" w:type="dxa"/>
            </w:tcMar>
          </w:tcPr>
          <w:p w:rsidR="00A05157" w:rsidRPr="002B373F" w:rsidRDefault="00A05157" w:rsidP="002B373F">
            <w:pPr>
              <w:spacing w:after="0" w:line="240" w:lineRule="auto"/>
              <w:contextualSpacing/>
              <w:rPr>
                <w:rFonts w:ascii="Arial" w:eastAsia="Times New Roman" w:hAnsi="Arial" w:cs="Arial"/>
                <w:sz w:val="24"/>
                <w:szCs w:val="24"/>
              </w:rPr>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9/14</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9/20</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9/21</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9/28</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10/5</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88371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10/11</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lastRenderedPageBreak/>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10/12</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0110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10/18</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10/19</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564E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10/25</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10/26</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564EB5">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883717"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564EB5">
              <w:rPr>
                <w:rFonts w:ascii="Arial" w:eastAsia="Times New Roman" w:hAnsi="Arial" w:cs="Arial"/>
                <w:sz w:val="24"/>
                <w:szCs w:val="24"/>
              </w:rPr>
              <w:t>1%</w:t>
            </w:r>
          </w:p>
        </w:tc>
      </w:tr>
      <w:tr w:rsidR="008C3FEA" w:rsidRPr="002B373F" w:rsidTr="008C3FEA">
        <w:trPr>
          <w:trHeight w:val="281"/>
          <w:jc w:val="center"/>
        </w:trPr>
        <w:tc>
          <w:tcPr>
            <w:tcW w:w="0" w:type="auto"/>
            <w:shd w:val="clear" w:color="auto" w:fill="auto"/>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2119" w:type="dxa"/>
            <w:shd w:val="clear" w:color="auto" w:fill="auto"/>
            <w:tcMar>
              <w:top w:w="60" w:type="dxa"/>
              <w:left w:w="75" w:type="dxa"/>
              <w:bottom w:w="60" w:type="dxa"/>
              <w:right w:w="150" w:type="dxa"/>
            </w:tcMar>
          </w:tcPr>
          <w:p w:rsidR="008C3FEA" w:rsidRDefault="008C3FEA" w:rsidP="008C3FEA">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883717"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11/9</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883717" w:rsidRDefault="00A05157" w:rsidP="002B373F">
            <w:pPr>
              <w:spacing w:after="0" w:line="240" w:lineRule="auto"/>
              <w:rPr>
                <w:rFonts w:ascii="Arial" w:hAnsi="Arial" w:cs="Arial"/>
                <w:sz w:val="24"/>
                <w:szCs w:val="24"/>
              </w:rPr>
            </w:pPr>
            <w:r w:rsidRPr="00883717">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883717" w:rsidRDefault="00883717" w:rsidP="002B373F">
            <w:pPr>
              <w:spacing w:after="0" w:line="240" w:lineRule="auto"/>
              <w:contextualSpacing/>
              <w:textAlignment w:val="baseline"/>
              <w:rPr>
                <w:rFonts w:ascii="Arial" w:eastAsia="Times New Roman" w:hAnsi="Arial" w:cs="Arial"/>
                <w:sz w:val="24"/>
                <w:szCs w:val="24"/>
              </w:rPr>
            </w:pPr>
            <w:r w:rsidRPr="00883717">
              <w:rPr>
                <w:rFonts w:ascii="Arial" w:eastAsia="Times New Roman" w:hAnsi="Arial" w:cs="Arial"/>
                <w:sz w:val="24"/>
                <w:szCs w:val="24"/>
              </w:rPr>
              <w:t>11/9</w:t>
            </w:r>
          </w:p>
        </w:tc>
        <w:tc>
          <w:tcPr>
            <w:tcW w:w="2119" w:type="dxa"/>
            <w:shd w:val="clear" w:color="auto" w:fill="FBD4B4" w:themeFill="accent6" w:themeFillTint="66"/>
            <w:tcMar>
              <w:top w:w="60" w:type="dxa"/>
              <w:left w:w="75" w:type="dxa"/>
              <w:bottom w:w="60" w:type="dxa"/>
              <w:right w:w="150" w:type="dxa"/>
            </w:tcMar>
          </w:tcPr>
          <w:p w:rsidR="00A05157" w:rsidRPr="00883717" w:rsidRDefault="008C3FEA" w:rsidP="00883717">
            <w:pPr>
              <w:spacing w:after="0" w:line="240" w:lineRule="auto"/>
              <w:rPr>
                <w:rFonts w:ascii="Arial" w:hAnsi="Arial" w:cs="Arial"/>
                <w:sz w:val="24"/>
                <w:szCs w:val="24"/>
              </w:rPr>
            </w:pPr>
            <w:r w:rsidRPr="00883717">
              <w:rPr>
                <w:rFonts w:ascii="Arial" w:hAnsi="Arial" w:cs="Arial"/>
                <w:sz w:val="24"/>
                <w:szCs w:val="24"/>
              </w:rPr>
              <w:t>1</w:t>
            </w:r>
            <w:r w:rsidR="00883717" w:rsidRPr="00883717">
              <w:rPr>
                <w:rFonts w:ascii="Arial" w:hAnsi="Arial" w:cs="Arial"/>
                <w:sz w:val="24"/>
                <w:szCs w:val="24"/>
              </w:rPr>
              <w:t>%</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11/15</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502A41"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11/16</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202571">
              <w:rPr>
                <w:rFonts w:ascii="Arial" w:eastAsia="Times New Roman" w:hAnsi="Arial" w:cs="Arial"/>
                <w:sz w:val="24"/>
                <w:szCs w:val="24"/>
              </w:rPr>
              <w:t>1%</w:t>
            </w:r>
          </w:p>
        </w:tc>
      </w:tr>
      <w:tr w:rsidR="00A05157" w:rsidRPr="002B373F" w:rsidTr="00887D36">
        <w:trPr>
          <w:trHeight w:val="281"/>
          <w:jc w:val="center"/>
        </w:trPr>
        <w:tc>
          <w:tcPr>
            <w:tcW w:w="0" w:type="auto"/>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shd w:val="clear" w:color="auto" w:fill="auto"/>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11/29</w:t>
            </w:r>
          </w:p>
        </w:tc>
        <w:tc>
          <w:tcPr>
            <w:tcW w:w="2119" w:type="dxa"/>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shd w:val="clear" w:color="auto" w:fill="B6DDE8" w:themeFill="accent5" w:themeFillTint="66"/>
            <w:tcMar>
              <w:top w:w="60" w:type="dxa"/>
              <w:left w:w="75" w:type="dxa"/>
              <w:bottom w:w="60" w:type="dxa"/>
              <w:right w:w="150" w:type="dxa"/>
            </w:tcMar>
          </w:tcPr>
          <w:p w:rsidR="008C3FEA" w:rsidRPr="002B373F" w:rsidRDefault="00502A41"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2119" w:type="dxa"/>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shd w:val="clear" w:color="auto" w:fill="FBD4B4" w:themeFill="accent6" w:themeFillTint="66"/>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11/30</w:t>
            </w:r>
          </w:p>
        </w:tc>
        <w:tc>
          <w:tcPr>
            <w:tcW w:w="2119" w:type="dxa"/>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202571">
              <w:rPr>
                <w:rFonts w:ascii="Arial" w:eastAsia="Times New Roman" w:hAnsi="Arial" w:cs="Arial"/>
                <w:sz w:val="24"/>
                <w:szCs w:val="24"/>
              </w:rPr>
              <w:t>1%</w:t>
            </w:r>
          </w:p>
        </w:tc>
      </w:tr>
      <w:tr w:rsidR="00A05157" w:rsidRPr="002B373F" w:rsidTr="00A05157">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Homework</w:t>
            </w:r>
          </w:p>
        </w:tc>
        <w:tc>
          <w:tcPr>
            <w:tcW w:w="0" w:type="auto"/>
            <w:tcBorders>
              <w:bottom w:val="single" w:sz="4" w:space="0" w:color="auto"/>
            </w:tcBorders>
            <w:shd w:val="clear" w:color="auto" w:fill="auto"/>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12/6</w:t>
            </w:r>
          </w:p>
        </w:tc>
        <w:tc>
          <w:tcPr>
            <w:tcW w:w="2119" w:type="dxa"/>
            <w:tcBorders>
              <w:bottom w:val="single" w:sz="4" w:space="0" w:color="auto"/>
            </w:tcBorders>
            <w:shd w:val="clear" w:color="auto" w:fill="auto"/>
            <w:tcMar>
              <w:top w:w="60" w:type="dxa"/>
              <w:left w:w="75" w:type="dxa"/>
              <w:bottom w:w="60" w:type="dxa"/>
              <w:right w:w="150" w:type="dxa"/>
            </w:tcMar>
          </w:tcPr>
          <w:p w:rsidR="00A05157" w:rsidRDefault="00A05157" w:rsidP="002B373F">
            <w:pPr>
              <w:spacing w:after="0" w:line="240" w:lineRule="auto"/>
            </w:pPr>
            <w:r>
              <w:rPr>
                <w:rFonts w:ascii="Arial" w:eastAsia="Times New Roman" w:hAnsi="Arial" w:cs="Arial"/>
                <w:sz w:val="24"/>
                <w:szCs w:val="24"/>
              </w:rPr>
              <w:t>5%</w:t>
            </w:r>
          </w:p>
        </w:tc>
      </w:tr>
      <w:tr w:rsidR="008C3FEA" w:rsidRPr="002B373F" w:rsidTr="008C3FEA">
        <w:trPr>
          <w:trHeight w:val="281"/>
          <w:jc w:val="center"/>
        </w:trPr>
        <w:tc>
          <w:tcPr>
            <w:tcW w:w="0" w:type="auto"/>
            <w:tcBorders>
              <w:bottom w:val="single" w:sz="4" w:space="0" w:color="auto"/>
            </w:tcBorders>
            <w:shd w:val="clear" w:color="auto" w:fill="B6DDE8" w:themeFill="accent5" w:themeFillTint="66"/>
            <w:tcMar>
              <w:top w:w="60" w:type="dxa"/>
              <w:left w:w="75" w:type="dxa"/>
              <w:bottom w:w="60" w:type="dxa"/>
              <w:right w:w="150" w:type="dxa"/>
            </w:tcMar>
          </w:tcPr>
          <w:p w:rsidR="008C3FEA" w:rsidRPr="002B373F" w:rsidRDefault="008C3FEA" w:rsidP="008C3FEA">
            <w:pPr>
              <w:spacing w:after="0" w:line="240" w:lineRule="auto"/>
              <w:rPr>
                <w:rFonts w:ascii="Arial" w:hAnsi="Arial" w:cs="Arial"/>
                <w:sz w:val="24"/>
                <w:szCs w:val="24"/>
              </w:rPr>
            </w:pPr>
            <w:r w:rsidRPr="002B373F">
              <w:rPr>
                <w:rFonts w:ascii="Arial" w:hAnsi="Arial" w:cs="Arial"/>
                <w:sz w:val="24"/>
                <w:szCs w:val="24"/>
              </w:rPr>
              <w:t>Lecture quiz</w:t>
            </w:r>
          </w:p>
        </w:tc>
        <w:tc>
          <w:tcPr>
            <w:tcW w:w="0" w:type="auto"/>
            <w:tcBorders>
              <w:bottom w:val="single" w:sz="4" w:space="0" w:color="auto"/>
            </w:tcBorders>
            <w:shd w:val="clear" w:color="auto" w:fill="B6DDE8" w:themeFill="accent5" w:themeFillTint="66"/>
            <w:tcMar>
              <w:top w:w="60" w:type="dxa"/>
              <w:left w:w="75" w:type="dxa"/>
              <w:bottom w:w="60" w:type="dxa"/>
              <w:right w:w="150" w:type="dxa"/>
            </w:tcMar>
          </w:tcPr>
          <w:p w:rsidR="008C3FEA" w:rsidRPr="002B373F" w:rsidRDefault="00502A41" w:rsidP="008C3FEA">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2119" w:type="dxa"/>
            <w:tcBorders>
              <w:bottom w:val="single" w:sz="4" w:space="0" w:color="auto"/>
            </w:tcBorders>
            <w:shd w:val="clear" w:color="auto" w:fill="B6DDE8" w:themeFill="accent5" w:themeFillTint="66"/>
            <w:tcMar>
              <w:top w:w="60" w:type="dxa"/>
              <w:left w:w="75" w:type="dxa"/>
              <w:bottom w:w="60" w:type="dxa"/>
              <w:right w:w="150" w:type="dxa"/>
            </w:tcMar>
          </w:tcPr>
          <w:p w:rsidR="008C3FEA" w:rsidRDefault="008C3FEA" w:rsidP="008C3FEA">
            <w:pPr>
              <w:spacing w:after="0" w:line="240" w:lineRule="auto"/>
            </w:pPr>
            <w:r w:rsidRPr="003B536A">
              <w:rPr>
                <w:rFonts w:ascii="Arial" w:eastAsia="Times New Roman" w:hAnsi="Arial" w:cs="Arial"/>
                <w:sz w:val="24"/>
                <w:szCs w:val="24"/>
              </w:rPr>
              <w:t>1%</w:t>
            </w:r>
          </w:p>
        </w:tc>
      </w:tr>
      <w:tr w:rsidR="00A05157" w:rsidRPr="002B373F" w:rsidTr="00A05157">
        <w:trPr>
          <w:trHeight w:val="281"/>
          <w:jc w:val="center"/>
        </w:trPr>
        <w:tc>
          <w:tcPr>
            <w:tcW w:w="0" w:type="auto"/>
            <w:tcBorders>
              <w:bottom w:val="single" w:sz="4" w:space="0" w:color="auto"/>
            </w:tcBorders>
            <w:shd w:val="clear" w:color="auto" w:fill="FBD4B4" w:themeFill="accent6"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eastAsia="Times New Roman" w:hAnsi="Arial" w:cs="Arial"/>
                <w:sz w:val="24"/>
                <w:szCs w:val="24"/>
              </w:rPr>
              <w:t>In-class assignment</w:t>
            </w:r>
          </w:p>
        </w:tc>
        <w:tc>
          <w:tcPr>
            <w:tcW w:w="0" w:type="auto"/>
            <w:tcBorders>
              <w:bottom w:val="single" w:sz="4" w:space="0" w:color="auto"/>
            </w:tcBorders>
            <w:shd w:val="clear" w:color="auto" w:fill="FBD4B4" w:themeFill="accent6" w:themeFillTint="66"/>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12/7</w:t>
            </w:r>
          </w:p>
        </w:tc>
        <w:tc>
          <w:tcPr>
            <w:tcW w:w="2119" w:type="dxa"/>
            <w:tcBorders>
              <w:bottom w:val="single" w:sz="4" w:space="0" w:color="auto"/>
            </w:tcBorders>
            <w:shd w:val="clear" w:color="auto" w:fill="FBD4B4" w:themeFill="accent6" w:themeFillTint="66"/>
            <w:tcMar>
              <w:top w:w="60" w:type="dxa"/>
              <w:left w:w="75" w:type="dxa"/>
              <w:bottom w:w="60" w:type="dxa"/>
              <w:right w:w="150" w:type="dxa"/>
            </w:tcMar>
          </w:tcPr>
          <w:p w:rsidR="00A05157" w:rsidRDefault="00A05157" w:rsidP="002B373F">
            <w:pPr>
              <w:spacing w:after="0" w:line="240" w:lineRule="auto"/>
            </w:pPr>
            <w:r w:rsidRPr="00202571">
              <w:rPr>
                <w:rFonts w:ascii="Arial" w:eastAsia="Times New Roman" w:hAnsi="Arial" w:cs="Arial"/>
                <w:sz w:val="24"/>
                <w:szCs w:val="24"/>
              </w:rPr>
              <w:t>1%</w:t>
            </w:r>
          </w:p>
        </w:tc>
      </w:tr>
      <w:tr w:rsidR="00A05157" w:rsidRPr="002B373F" w:rsidTr="00A05157">
        <w:trPr>
          <w:trHeight w:val="281"/>
          <w:jc w:val="center"/>
        </w:trPr>
        <w:tc>
          <w:tcPr>
            <w:tcW w:w="0" w:type="auto"/>
            <w:shd w:val="clear" w:color="auto" w:fill="D6E3BC" w:themeFill="accent3" w:themeFillTint="66"/>
            <w:tcMar>
              <w:top w:w="60" w:type="dxa"/>
              <w:left w:w="75" w:type="dxa"/>
              <w:bottom w:w="60" w:type="dxa"/>
              <w:right w:w="150" w:type="dxa"/>
            </w:tcMar>
          </w:tcPr>
          <w:p w:rsidR="00A05157" w:rsidRPr="002B373F" w:rsidRDefault="00A05157" w:rsidP="002B373F">
            <w:pPr>
              <w:spacing w:after="0" w:line="240" w:lineRule="auto"/>
              <w:rPr>
                <w:rFonts w:ascii="Arial" w:hAnsi="Arial" w:cs="Arial"/>
                <w:sz w:val="24"/>
                <w:szCs w:val="24"/>
              </w:rPr>
            </w:pPr>
            <w:r w:rsidRPr="002B373F">
              <w:rPr>
                <w:rFonts w:ascii="Arial" w:hAnsi="Arial" w:cs="Arial"/>
                <w:sz w:val="24"/>
                <w:szCs w:val="24"/>
              </w:rPr>
              <w:t>Final Exam (</w:t>
            </w:r>
            <w:r w:rsidR="00502A41">
              <w:rPr>
                <w:rFonts w:ascii="Arial" w:eastAsia="Times New Roman" w:hAnsi="Arial" w:cs="Arial"/>
                <w:sz w:val="24"/>
                <w:szCs w:val="24"/>
              </w:rPr>
              <w:t>Tues 12/13 from 12:30 pm to 2:30 pm</w:t>
            </w:r>
            <w:r w:rsidRPr="002B373F">
              <w:rPr>
                <w:rFonts w:ascii="Arial" w:hAnsi="Arial" w:cs="Arial"/>
                <w:sz w:val="24"/>
                <w:szCs w:val="24"/>
              </w:rPr>
              <w:t>, EST)</w:t>
            </w:r>
          </w:p>
        </w:tc>
        <w:tc>
          <w:tcPr>
            <w:tcW w:w="0" w:type="auto"/>
            <w:shd w:val="clear" w:color="auto" w:fill="D6E3BC" w:themeFill="accent3" w:themeFillTint="66"/>
            <w:tcMar>
              <w:top w:w="60" w:type="dxa"/>
              <w:left w:w="75" w:type="dxa"/>
              <w:bottom w:w="60" w:type="dxa"/>
              <w:right w:w="150" w:type="dxa"/>
            </w:tcMar>
          </w:tcPr>
          <w:p w:rsidR="00A05157" w:rsidRPr="002B373F" w:rsidRDefault="00502A41" w:rsidP="002B373F">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12/13</w:t>
            </w:r>
          </w:p>
        </w:tc>
        <w:tc>
          <w:tcPr>
            <w:tcW w:w="2119" w:type="dxa"/>
            <w:shd w:val="clear" w:color="auto" w:fill="D6E3BC" w:themeFill="accent3" w:themeFillTint="66"/>
            <w:tcMar>
              <w:top w:w="60" w:type="dxa"/>
              <w:left w:w="75" w:type="dxa"/>
              <w:bottom w:w="60" w:type="dxa"/>
              <w:right w:w="150" w:type="dxa"/>
            </w:tcMar>
          </w:tcPr>
          <w:p w:rsidR="00A05157" w:rsidRPr="002B373F" w:rsidRDefault="00502A41" w:rsidP="002B373F">
            <w:pPr>
              <w:spacing w:after="0" w:line="240" w:lineRule="auto"/>
              <w:contextualSpacing/>
              <w:rPr>
                <w:rFonts w:ascii="Arial" w:eastAsia="Times New Roman" w:hAnsi="Arial" w:cs="Arial"/>
                <w:sz w:val="24"/>
                <w:szCs w:val="24"/>
              </w:rPr>
            </w:pPr>
            <w:r>
              <w:rPr>
                <w:rFonts w:ascii="Arial" w:eastAsia="Times New Roman" w:hAnsi="Arial" w:cs="Arial"/>
                <w:sz w:val="24"/>
                <w:szCs w:val="24"/>
              </w:rPr>
              <w:t>17</w:t>
            </w:r>
            <w:r w:rsidR="00A05157">
              <w:rPr>
                <w:rFonts w:ascii="Arial" w:eastAsia="Times New Roman" w:hAnsi="Arial" w:cs="Arial"/>
                <w:sz w:val="24"/>
                <w:szCs w:val="24"/>
              </w:rPr>
              <w:t>%</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4B3A06"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sidR="00BF39AA">
        <w:rPr>
          <w:rFonts w:ascii="Arial" w:eastAsia="Times New Roman" w:hAnsi="Arial" w:cs="Arial"/>
          <w:iCs/>
          <w:sz w:val="24"/>
          <w:szCs w:val="24"/>
          <w:bdr w:val="none" w:sz="0" w:space="0" w:color="auto" w:frame="1"/>
        </w:rPr>
        <w:t>ill, collectively, contribute 5</w:t>
      </w:r>
      <w:r w:rsidR="002B373F">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eastAsia="Times New Roman" w:hAnsi="Arial" w:cs="Arial"/>
          <w:iCs/>
          <w:sz w:val="24"/>
          <w:szCs w:val="24"/>
          <w:bdr w:val="none" w:sz="0" w:space="0" w:color="auto" w:frame="1"/>
        </w:rPr>
        <w:t>al grade.  So, if we have 11</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of the grade. If we end up having only 5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11%</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w:t>
      </w:r>
      <w:r w:rsidR="00F27C9B" w:rsidRPr="004B3A06">
        <w:rPr>
          <w:rFonts w:ascii="Arial" w:eastAsia="Times New Roman" w:hAnsi="Arial" w:cs="Arial"/>
          <w:iCs/>
          <w:sz w:val="24"/>
          <w:szCs w:val="24"/>
          <w:bdr w:val="none" w:sz="0" w:space="0" w:color="auto" w:frame="1"/>
        </w:rPr>
        <w:t> </w:t>
      </w:r>
    </w:p>
    <w:p w:rsidR="00326B7B" w:rsidRDefault="00326B7B" w:rsidP="00495BD9">
      <w:pPr>
        <w:spacing w:after="0" w:line="240" w:lineRule="auto"/>
        <w:rPr>
          <w:rFonts w:ascii="Arial" w:hAnsi="Arial" w:cs="Arial"/>
          <w:b/>
          <w:color w:val="FF0000"/>
          <w:sz w:val="24"/>
        </w:rPr>
      </w:pPr>
    </w:p>
    <w:p w:rsidR="00326B7B" w:rsidRDefault="004B3A06" w:rsidP="00495BD9">
      <w:pPr>
        <w:spacing w:after="0" w:line="240" w:lineRule="auto"/>
        <w:rPr>
          <w:rFonts w:ascii="Arial" w:hAnsi="Arial" w:cs="Arial"/>
          <w:b/>
          <w:color w:val="FF0000"/>
          <w:sz w:val="24"/>
        </w:rPr>
      </w:pPr>
      <w:r w:rsidRPr="004B3A06">
        <w:rPr>
          <w:rFonts w:ascii="Arial" w:hAnsi="Arial" w:cs="Arial"/>
          <w:b/>
          <w:color w:val="FF0000"/>
          <w:sz w:val="24"/>
        </w:rPr>
        <w:lastRenderedPageBreak/>
        <w:t xml:space="preserve">When you submit your assignments to </w:t>
      </w:r>
      <w:r w:rsidR="00BF39AA">
        <w:rPr>
          <w:rFonts w:ascii="Arial" w:hAnsi="Arial" w:cs="Arial"/>
          <w:b/>
          <w:color w:val="FF0000"/>
          <w:sz w:val="24"/>
        </w:rPr>
        <w:t>Canvas</w:t>
      </w:r>
      <w:r w:rsidRPr="004B3A06">
        <w:rPr>
          <w:rFonts w:ascii="Arial" w:hAnsi="Arial" w:cs="Arial"/>
          <w:b/>
          <w:color w:val="FF0000"/>
          <w:sz w:val="24"/>
        </w:rPr>
        <w:t xml:space="preserve">, it is essential that (a) you put your name in the “name” field of the homework, and (b) the first word of your assignment document title be your </w:t>
      </w:r>
      <w:r w:rsidRPr="004B3A06">
        <w:rPr>
          <w:rFonts w:ascii="Arial" w:hAnsi="Arial" w:cs="Arial"/>
          <w:b/>
          <w:color w:val="FF0000"/>
          <w:sz w:val="24"/>
          <w:u w:val="single"/>
        </w:rPr>
        <w:t>LAST NAME</w:t>
      </w:r>
      <w:r w:rsidRPr="004B3A06">
        <w:rPr>
          <w:rFonts w:ascii="Arial" w:hAnsi="Arial" w:cs="Arial"/>
          <w:b/>
          <w:color w:val="FF0000"/>
          <w:sz w:val="24"/>
        </w:rPr>
        <w:t>.  After 2 reminders about this, a 2-point deduction will be made on each homework</w:t>
      </w:r>
      <w:r w:rsidRPr="004B3A06">
        <w:rPr>
          <w:rFonts w:ascii="Arial" w:hAnsi="Arial" w:cs="Arial"/>
          <w:b/>
          <w:color w:val="FF0000"/>
          <w:sz w:val="24"/>
          <w:u w:val="single"/>
        </w:rPr>
        <w:t xml:space="preserve"> </w:t>
      </w:r>
      <w:r w:rsidRPr="004B3A06">
        <w:rPr>
          <w:rFonts w:ascii="Arial" w:hAnsi="Arial" w:cs="Arial"/>
          <w:b/>
          <w:color w:val="FF0000"/>
          <w:sz w:val="24"/>
        </w:rPr>
        <w:t>for which these naming conventions are forgotten.  See below for additional policy on late submissions.</w:t>
      </w:r>
    </w:p>
    <w:p w:rsidR="00326B7B" w:rsidRDefault="00326B7B" w:rsidP="00495BD9">
      <w:pPr>
        <w:spacing w:after="0" w:line="240" w:lineRule="auto"/>
        <w:rPr>
          <w:rFonts w:ascii="Arial" w:hAnsi="Arial" w:cs="Arial"/>
          <w:b/>
          <w:color w:val="FF0000"/>
          <w:sz w:val="24"/>
        </w:rPr>
      </w:pPr>
    </w:p>
    <w:p w:rsidR="004B3A06" w:rsidRDefault="004B3A06" w:rsidP="00495BD9">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B63083" w:rsidRPr="004B3A06" w:rsidRDefault="00B63083" w:rsidP="00495BD9">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0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not attempted</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7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8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doing the correct analysis, but coming up with the wrong numbers (e.g., choosing the wrong DV or IV combination)</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9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10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adequate/all required elements are present</w:t>
            </w:r>
          </w:p>
        </w:tc>
      </w:tr>
    </w:tbl>
    <w:p w:rsidR="004B3A06" w:rsidRDefault="004B3A06"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4B3A06" w:rsidRP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 xml:space="preserve">Each question will have defined length-of-response guidelines. </w:t>
      </w:r>
    </w:p>
    <w:p w:rsidR="004B3A06" w:rsidRPr="004B3A06" w:rsidRDefault="004B3A06" w:rsidP="00495BD9">
      <w:pPr>
        <w:numPr>
          <w:ilvl w:val="1"/>
          <w:numId w:val="6"/>
        </w:numPr>
        <w:spacing w:after="0" w:line="240" w:lineRule="auto"/>
        <w:rPr>
          <w:rFonts w:ascii="Arial" w:hAnsi="Arial" w:cs="Arial"/>
          <w:sz w:val="24"/>
          <w:szCs w:val="24"/>
        </w:rPr>
      </w:pPr>
      <w:r w:rsidRPr="004B3A06">
        <w:rPr>
          <w:rFonts w:ascii="Arial" w:hAnsi="Arial" w:cs="Arial"/>
          <w:sz w:val="24"/>
          <w:szCs w:val="24"/>
        </w:rPr>
        <w:t xml:space="preserve">Do not exceed these guidelines—they are usually more generous than is needed to answer the question (there will be a grade penalty for alterations).  </w:t>
      </w:r>
    </w:p>
    <w:p w:rsidR="004B3A06" w:rsidRPr="004B3A06" w:rsidRDefault="004B3A06" w:rsidP="00495BD9">
      <w:pPr>
        <w:numPr>
          <w:ilvl w:val="1"/>
          <w:numId w:val="6"/>
        </w:numPr>
        <w:spacing w:after="0" w:line="240" w:lineRule="auto"/>
        <w:rPr>
          <w:rFonts w:ascii="Arial" w:hAnsi="Arial" w:cs="Arial"/>
          <w:sz w:val="24"/>
          <w:szCs w:val="24"/>
        </w:rPr>
      </w:pPr>
      <w:r w:rsidRPr="004B3A06">
        <w:rPr>
          <w:rFonts w:ascii="Arial" w:hAnsi="Arial" w:cs="Arial"/>
          <w:sz w:val="24"/>
          <w:szCs w:val="24"/>
        </w:rPr>
        <w:t>If you paste figures or tables, use the “Paste Special” feature to paste as a “</w:t>
      </w:r>
      <w:r w:rsidRPr="004B3A06">
        <w:rPr>
          <w:rFonts w:ascii="Arial" w:hAnsi="Arial" w:cs="Arial"/>
          <w:b/>
          <w:sz w:val="24"/>
          <w:szCs w:val="24"/>
        </w:rPr>
        <w:t>picture</w:t>
      </w:r>
      <w:r w:rsidRPr="004B3A06">
        <w:rPr>
          <w:rFonts w:ascii="Arial" w:hAnsi="Arial" w:cs="Arial"/>
          <w:sz w:val="24"/>
          <w:szCs w:val="24"/>
        </w:rPr>
        <w:t>” or “</w:t>
      </w:r>
      <w:r w:rsidRPr="004B3A06">
        <w:rPr>
          <w:rFonts w:ascii="Arial" w:hAnsi="Arial" w:cs="Arial"/>
          <w:b/>
          <w:sz w:val="24"/>
          <w:szCs w:val="24"/>
        </w:rPr>
        <w:t>bitmap</w:t>
      </w:r>
      <w:r w:rsidRPr="004B3A06">
        <w:rPr>
          <w:rFonts w:ascii="Arial" w:hAnsi="Arial" w:cs="Arial"/>
          <w:sz w:val="24"/>
          <w:szCs w:val="24"/>
        </w:rPr>
        <w:t>”, so that the output can fit within the space provided.</w:t>
      </w:r>
    </w:p>
    <w:p w:rsid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rsidR="00D63520" w:rsidRPr="00D63520" w:rsidRDefault="004B3A06" w:rsidP="00D63520">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sidR="00BF39AA">
        <w:rPr>
          <w:rFonts w:ascii="Arial" w:hAnsi="Arial" w:cs="Arial"/>
          <w:sz w:val="24"/>
          <w:szCs w:val="24"/>
        </w:rPr>
        <w:t>Canvas</w:t>
      </w:r>
      <w:r w:rsidRPr="004B3A06">
        <w:rPr>
          <w:rFonts w:ascii="Arial" w:hAnsi="Arial" w:cs="Arial"/>
          <w:sz w:val="24"/>
          <w:szCs w:val="24"/>
        </w:rPr>
        <w:t>.</w:t>
      </w:r>
    </w:p>
    <w:p w:rsidR="00D63520" w:rsidRPr="00D63520" w:rsidRDefault="00D63520" w:rsidP="00D63520">
      <w:pPr>
        <w:spacing w:after="0" w:line="240" w:lineRule="auto"/>
        <w:rPr>
          <w:rFonts w:ascii="Arial" w:eastAsia="Times New Roman" w:hAnsi="Arial" w:cs="Arial"/>
          <w:b/>
          <w:iCs/>
          <w:sz w:val="24"/>
          <w:szCs w:val="24"/>
          <w:bdr w:val="none" w:sz="0" w:space="0" w:color="auto" w:frame="1"/>
        </w:rPr>
      </w:pP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8F0FFC"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495BD9" w:rsidRDefault="00CB78F8"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7"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Pr="00326B7B"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Exam will be online</w:t>
      </w:r>
      <w:r w:rsidR="00161AFE">
        <w:rPr>
          <w:rFonts w:ascii="Arial" w:eastAsia="Times New Roman" w:hAnsi="Arial" w:cs="Arial"/>
          <w:b w:val="0"/>
          <w:sz w:val="24"/>
          <w:szCs w:val="24"/>
        </w:rPr>
        <w:t xml:space="preserve"> (</w:t>
      </w:r>
      <w:r w:rsidR="00BF39AA">
        <w:rPr>
          <w:rFonts w:ascii="Arial" w:eastAsia="Times New Roman" w:hAnsi="Arial" w:cs="Arial"/>
          <w:b w:val="0"/>
          <w:sz w:val="24"/>
          <w:szCs w:val="24"/>
        </w:rPr>
        <w:t>Canvas</w:t>
      </w:r>
      <w:r w:rsidR="00161AFE">
        <w:rPr>
          <w:rFonts w:ascii="Arial" w:eastAsia="Times New Roman" w:hAnsi="Arial" w:cs="Arial"/>
          <w:b w:val="0"/>
          <w:sz w:val="24"/>
          <w:szCs w:val="24"/>
        </w:rPr>
        <w:t>)</w:t>
      </w:r>
      <w:r w:rsidR="00BF39AA">
        <w:rPr>
          <w:rFonts w:ascii="Arial" w:eastAsia="Times New Roman" w:hAnsi="Arial" w:cs="Arial"/>
          <w:b w:val="0"/>
          <w:sz w:val="24"/>
          <w:szCs w:val="24"/>
        </w:rPr>
        <w:t>, 12/15</w:t>
      </w:r>
      <w:r w:rsidR="004B3A06">
        <w:rPr>
          <w:rFonts w:ascii="Arial" w:eastAsia="Times New Roman" w:hAnsi="Arial" w:cs="Arial"/>
          <w:b w:val="0"/>
          <w:sz w:val="24"/>
          <w:szCs w:val="24"/>
        </w:rPr>
        <w:t xml:space="preserve"> from </w:t>
      </w:r>
      <w:r w:rsidR="00BF39AA">
        <w:rPr>
          <w:rFonts w:ascii="Arial" w:eastAsia="Times New Roman" w:hAnsi="Arial" w:cs="Arial"/>
          <w:b w:val="0"/>
          <w:sz w:val="24"/>
          <w:szCs w:val="24"/>
        </w:rPr>
        <w:t>5</w:t>
      </w:r>
      <w:r w:rsidR="00B46936">
        <w:rPr>
          <w:rFonts w:ascii="Arial" w:eastAsia="Times New Roman" w:hAnsi="Arial" w:cs="Arial"/>
          <w:b w:val="0"/>
          <w:sz w:val="24"/>
          <w:szCs w:val="24"/>
        </w:rPr>
        <w:t>:30-</w:t>
      </w:r>
      <w:r w:rsidR="00BF39AA">
        <w:rPr>
          <w:rFonts w:ascii="Arial" w:eastAsia="Times New Roman" w:hAnsi="Arial" w:cs="Arial"/>
          <w:b w:val="0"/>
          <w:sz w:val="24"/>
          <w:szCs w:val="24"/>
        </w:rPr>
        <w:t>7</w:t>
      </w:r>
      <w:r w:rsidR="00B46936">
        <w:rPr>
          <w:rFonts w:ascii="Arial" w:eastAsia="Times New Roman" w:hAnsi="Arial" w:cs="Arial"/>
          <w:b w:val="0"/>
          <w:sz w:val="24"/>
          <w:szCs w:val="24"/>
        </w:rPr>
        <w:t>:30 pm</w:t>
      </w:r>
      <w:r w:rsidR="004B3A06">
        <w:rPr>
          <w:rFonts w:ascii="Arial" w:eastAsia="Times New Roman" w:hAnsi="Arial" w:cs="Arial"/>
          <w:b w:val="0"/>
          <w:sz w:val="24"/>
          <w:szCs w:val="24"/>
        </w:rPr>
        <w:t xml:space="preserve"> EST, and will consist of </w:t>
      </w:r>
      <w:r w:rsidR="00B46936">
        <w:rPr>
          <w:rFonts w:ascii="Arial" w:eastAsia="Times New Roman" w:hAnsi="Arial" w:cs="Arial"/>
          <w:b w:val="0"/>
          <w:sz w:val="24"/>
          <w:szCs w:val="24"/>
        </w:rPr>
        <w:t>50</w:t>
      </w:r>
      <w:r w:rsidR="004B3A06">
        <w:rPr>
          <w:rFonts w:ascii="Arial" w:eastAsia="Times New Roman" w:hAnsi="Arial" w:cs="Arial"/>
          <w:b w:val="0"/>
          <w:sz w:val="24"/>
          <w:szCs w:val="24"/>
        </w:rPr>
        <w:t xml:space="preserve"> multiple choice items covering content from the semester.</w:t>
      </w:r>
    </w:p>
    <w:p w:rsidR="00BF39AA" w:rsidRPr="00326B7B" w:rsidRDefault="00BF39AA" w:rsidP="00BF39AA">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BF39AA" w:rsidRPr="00F432AC" w:rsidRDefault="00BF39AA" w:rsidP="00BF39AA">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r>
        <w:rPr>
          <w:rFonts w:ascii="Arial" w:eastAsia="Times New Roman" w:hAnsi="Arial" w:cs="Arial"/>
          <w:b w:val="0"/>
          <w:sz w:val="24"/>
          <w:szCs w:val="24"/>
        </w:rPr>
        <w:t xml:space="preserve"> </w:t>
      </w:r>
    </w:p>
    <w:p w:rsidR="00BF39AA" w:rsidRPr="00F432AC" w:rsidRDefault="00BF39AA" w:rsidP="00BF39AA">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18"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F39AA" w:rsidRPr="00326B7B" w:rsidRDefault="00BF39AA" w:rsidP="00BF39AA">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F39AA" w:rsidRDefault="00BF39AA" w:rsidP="00BF39AA">
      <w:pPr>
        <w:pStyle w:val="Heading1"/>
        <w:spacing w:before="0" w:line="240" w:lineRule="auto"/>
        <w:rPr>
          <w:rFonts w:ascii="Arial" w:hAnsi="Arial" w:cs="Arial"/>
          <w:i/>
          <w:sz w:val="24"/>
          <w:szCs w:val="24"/>
        </w:rPr>
      </w:pPr>
      <w:r>
        <w:rPr>
          <w:rFonts w:ascii="Arial" w:hAnsi="Arial" w:cs="Arial"/>
          <w:sz w:val="24"/>
          <w:szCs w:val="24"/>
        </w:rPr>
        <w:t xml:space="preserve">Missed in-class assignments cannot be made up, but students can miss up to two in-class assignments without losing points. </w:t>
      </w:r>
      <w:r w:rsidRPr="00161AFE">
        <w:rPr>
          <w:rFonts w:ascii="Arial" w:hAnsi="Arial" w:cs="Arial"/>
          <w:b w:val="0"/>
          <w:i/>
          <w:sz w:val="24"/>
          <w:szCs w:val="24"/>
        </w:rPr>
        <w:t xml:space="preserve">It is not possible to make up for missed </w:t>
      </w:r>
      <w:r>
        <w:rPr>
          <w:rFonts w:ascii="Arial" w:hAnsi="Arial" w:cs="Arial"/>
          <w:b w:val="0"/>
          <w:i/>
          <w:sz w:val="24"/>
          <w:szCs w:val="24"/>
        </w:rPr>
        <w:t xml:space="preserve">in-class </w:t>
      </w:r>
      <w:r w:rsidRPr="00161AFE">
        <w:rPr>
          <w:rFonts w:ascii="Arial" w:hAnsi="Arial" w:cs="Arial"/>
          <w:b w:val="0"/>
          <w:i/>
          <w:sz w:val="24"/>
          <w:szCs w:val="24"/>
        </w:rPr>
        <w:t>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BF39AA" w:rsidRDefault="00BF39AA" w:rsidP="00BF39AA">
      <w:pPr>
        <w:pStyle w:val="Heading1"/>
        <w:spacing w:before="0" w:line="240" w:lineRule="auto"/>
        <w:rPr>
          <w:rFonts w:ascii="Arial" w:hAnsi="Arial" w:cs="Arial"/>
          <w:i/>
          <w:sz w:val="24"/>
          <w:szCs w:val="24"/>
        </w:rPr>
      </w:pPr>
    </w:p>
    <w:p w:rsidR="00BF39AA" w:rsidRDefault="00BF39AA" w:rsidP="00BF39AA">
      <w:pPr>
        <w:pStyle w:val="Heading1"/>
        <w:spacing w:before="0" w:line="240" w:lineRule="auto"/>
        <w:rPr>
          <w:rFonts w:ascii="Arial" w:hAnsi="Arial" w:cs="Arial"/>
          <w:b w:val="0"/>
          <w:sz w:val="24"/>
          <w:szCs w:val="24"/>
        </w:rPr>
      </w:pPr>
      <w:r w:rsidRPr="00EF07C0">
        <w:rPr>
          <w:rFonts w:ascii="Arial" w:hAnsi="Arial" w:cs="Arial"/>
          <w:b w:val="0"/>
          <w:sz w:val="24"/>
          <w:szCs w:val="24"/>
        </w:rPr>
        <w:t>For homework, late submissions are not encouraged. Late submissions will be accepted for up to 7 days, but with the following penalty schedule:</w:t>
      </w:r>
    </w:p>
    <w:p w:rsidR="00BF39AA" w:rsidRDefault="00BF39AA" w:rsidP="00326B7B">
      <w:pPr>
        <w:spacing w:after="240" w:line="240" w:lineRule="auto"/>
        <w:rPr>
          <w:rFonts w:ascii="Arial" w:hAnsi="Arial" w:cs="Arial"/>
          <w:sz w:val="24"/>
          <w:szCs w:val="24"/>
          <w:u w:val="single"/>
        </w:rPr>
      </w:pPr>
    </w:p>
    <w:p w:rsidR="004B3A06" w:rsidRPr="004B3A06" w:rsidRDefault="004B3A06" w:rsidP="00326B7B">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 xml:space="preserve">Note, conference attendance or doctoral qualifying </w:t>
      </w:r>
      <w:r w:rsidRPr="004B3A06">
        <w:rPr>
          <w:rFonts w:ascii="Arial" w:hAnsi="Arial" w:cs="Arial"/>
          <w:sz w:val="24"/>
          <w:szCs w:val="24"/>
          <w:u w:val="single"/>
        </w:rPr>
        <w:lastRenderedPageBreak/>
        <w:t>examinations or thesis/dissertation defenses do not constitute valid lateness excuses.</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4B3A06" w:rsidRPr="004B3A06" w:rsidRDefault="004B3A06" w:rsidP="00495BD9">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5 days + 1 minute late to 144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6 days + 1 minute late to 168 hours late </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5607C3" w:rsidRPr="004071A2" w:rsidTr="008C3FEA">
        <w:tc>
          <w:tcPr>
            <w:tcW w:w="4769"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7 days + 1 minute late or longer</w:t>
            </w:r>
          </w:p>
        </w:tc>
        <w:tc>
          <w:tcPr>
            <w:tcW w:w="4807" w:type="dxa"/>
          </w:tcPr>
          <w:p w:rsidR="005607C3" w:rsidRPr="004071A2" w:rsidRDefault="005607C3" w:rsidP="008C3FEA">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4B3A06" w:rsidRPr="004B3A06" w:rsidRDefault="004B3A06" w:rsidP="00495BD9">
      <w:pPr>
        <w:spacing w:after="0" w:line="240" w:lineRule="auto"/>
        <w:ind w:left="360"/>
        <w:rPr>
          <w:rFonts w:ascii="Arial" w:hAnsi="Arial" w:cs="Arial"/>
          <w:sz w:val="24"/>
          <w:szCs w:val="24"/>
        </w:rPr>
      </w:pPr>
    </w:p>
    <w:p w:rsidR="004B3A06" w:rsidRPr="004B3A06" w:rsidRDefault="004B3A06" w:rsidP="00495BD9">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rsidR="004B3A06" w:rsidRPr="004B3A06"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4B3A06" w:rsidRPr="004B3A06"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495BD9"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495BD9" w:rsidRDefault="00495BD9" w:rsidP="00495BD9">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D63520" w:rsidRDefault="00D63520" w:rsidP="00495BD9">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495BD9" w:rsidRDefault="00495BD9" w:rsidP="00495BD9">
      <w:pPr>
        <w:spacing w:after="0" w:line="240" w:lineRule="auto"/>
        <w:rPr>
          <w:rFonts w:ascii="Arial" w:hAnsi="Arial" w:cs="Arial"/>
          <w:sz w:val="24"/>
          <w:szCs w:val="24"/>
        </w:rPr>
      </w:pPr>
      <w:r w:rsidRPr="00495BD9">
        <w:rPr>
          <w:rFonts w:ascii="Arial" w:hAnsi="Arial" w:cs="Arial"/>
          <w:sz w:val="24"/>
          <w:szCs w:val="24"/>
        </w:rPr>
        <w:t xml:space="preserve">It is the expectation of the faculty in Clinical and Health Psychology, and Psychology, that all students attend all classes.  Students are expected to be present for all classes, since much material will be covered only once in class.  Weekly in-class meetings will generally </w:t>
      </w:r>
      <w:r w:rsidRPr="00495BD9">
        <w:rPr>
          <w:rFonts w:ascii="Arial" w:hAnsi="Arial" w:cs="Arial"/>
          <w:sz w:val="24"/>
          <w:szCs w:val="24"/>
        </w:rPr>
        <w:lastRenderedPageBreak/>
        <w:t>require in-class submissions of material…this can only be done in class, and during class time.  Thus, physical attendance is required.</w:t>
      </w:r>
    </w:p>
    <w:p w:rsidR="00B46936" w:rsidRDefault="00B46936" w:rsidP="00495BD9">
      <w:pPr>
        <w:spacing w:after="0" w:line="240" w:lineRule="auto"/>
        <w:rPr>
          <w:rFonts w:ascii="Arial" w:hAnsi="Arial" w:cs="Arial"/>
          <w:sz w:val="24"/>
          <w:szCs w:val="24"/>
        </w:rPr>
      </w:pPr>
    </w:p>
    <w:p w:rsidR="00495BD9" w:rsidRDefault="00F8661A" w:rsidP="00495BD9">
      <w:pPr>
        <w:spacing w:after="0" w:line="240" w:lineRule="auto"/>
        <w:rPr>
          <w:rFonts w:ascii="Arial" w:hAnsi="Arial" w:cs="Arial"/>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 xml:space="preserve">For information regarding the UF Attendance Policy see the Registrar website for additional details: </w:t>
      </w:r>
      <w:hyperlink r:id="rId19" w:history="1">
        <w:r w:rsidR="00A1359B" w:rsidRPr="000028ED">
          <w:rPr>
            <w:rStyle w:val="Hyperlink"/>
            <w:rFonts w:ascii="Arial" w:hAnsi="Arial" w:cs="Arial"/>
            <w:color w:val="auto"/>
            <w:sz w:val="24"/>
            <w:szCs w:val="24"/>
          </w:rPr>
          <w:t>http://www.registrar.ufl.edu/catalogarchive/01-02-catalog/academic_regulations/academic_regulations_013_.htm</w:t>
        </w:r>
      </w:hyperlink>
    </w:p>
    <w:p w:rsidR="00495BD9" w:rsidRDefault="00CB78F8"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CB78F8" w:rsidRPr="00E65148" w:rsidRDefault="00CB78F8" w:rsidP="00CB78F8">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CB78F8" w:rsidRPr="00C93113" w:rsidRDefault="00CB78F8" w:rsidP="00CB78F8">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0"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CB78F8" w:rsidRDefault="00CB78F8" w:rsidP="00CB78F8">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bookmarkStart w:id="0" w:name="_GoBack"/>
      <w:bookmarkEnd w:id="0"/>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495BD9" w:rsidRDefault="00495BD9" w:rsidP="00D63520">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Default="00495BD9" w:rsidP="00495BD9">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D63520" w:rsidRPr="00495BD9" w:rsidRDefault="00D63520" w:rsidP="00495BD9">
      <w:pPr>
        <w:spacing w:after="0" w:line="240" w:lineRule="auto"/>
        <w:rPr>
          <w:rFonts w:ascii="Arial" w:hAnsi="Arial" w:cs="Arial"/>
          <w:sz w:val="24"/>
          <w:szCs w:val="24"/>
        </w:rPr>
      </w:pPr>
    </w:p>
    <w:p w:rsidR="00495BD9" w:rsidRPr="00495BD9" w:rsidRDefault="00495BD9" w:rsidP="00495BD9">
      <w:pPr>
        <w:spacing w:after="0" w:line="240" w:lineRule="auto"/>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rsidR="00495BD9" w:rsidRPr="00495BD9" w:rsidRDefault="00495BD9" w:rsidP="00495BD9">
      <w:pPr>
        <w:spacing w:after="0" w:line="240" w:lineRule="auto"/>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sidR="00BF39AA">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sidR="00BF39AA">
        <w:rPr>
          <w:rFonts w:ascii="Arial" w:hAnsi="Arial" w:cs="Arial"/>
          <w:sz w:val="24"/>
          <w:szCs w:val="24"/>
        </w:rPr>
        <w:t>Canvas</w:t>
      </w:r>
      <w:r w:rsidRPr="00495BD9">
        <w:rPr>
          <w:rFonts w:ascii="Arial" w:hAnsi="Arial" w:cs="Arial"/>
          <w:sz w:val="24"/>
          <w:szCs w:val="24"/>
        </w:rPr>
        <w:t xml:space="preserve">, questions can no longer be posted anonymously. </w:t>
      </w:r>
    </w:p>
    <w:p w:rsidR="00495BD9" w:rsidRPr="00495BD9" w:rsidRDefault="00495BD9" w:rsidP="00495BD9">
      <w:pPr>
        <w:spacing w:after="0" w:line="240" w:lineRule="auto"/>
        <w:ind w:firstLine="720"/>
        <w:rPr>
          <w:rFonts w:ascii="Arial" w:hAnsi="Arial" w:cs="Arial"/>
          <w:b/>
          <w:sz w:val="24"/>
          <w:szCs w:val="24"/>
        </w:rPr>
      </w:pPr>
      <w:r w:rsidRPr="00495BD9">
        <w:rPr>
          <w:rFonts w:ascii="Arial" w:hAnsi="Arial" w:cs="Arial"/>
          <w:b/>
          <w:sz w:val="24"/>
          <w:szCs w:val="24"/>
          <w:u w:val="single"/>
        </w:rPr>
        <w:lastRenderedPageBreak/>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rsidR="00495BD9" w:rsidRPr="00495BD9" w:rsidRDefault="00495BD9" w:rsidP="00495BD9">
      <w:pPr>
        <w:spacing w:after="0" w:line="240" w:lineRule="auto"/>
        <w:ind w:firstLine="720"/>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TAs/instructor to ensure that </w:t>
      </w:r>
    </w:p>
    <w:p w:rsidR="00495BD9" w:rsidRP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495BD9" w:rsidRP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rsid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rsidR="00495BD9" w:rsidRDefault="00495BD9" w:rsidP="00495BD9">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rsidR="00D63520" w:rsidRPr="00495BD9" w:rsidRDefault="00D63520" w:rsidP="00495BD9">
      <w:pPr>
        <w:spacing w:after="0" w:line="240" w:lineRule="auto"/>
        <w:rPr>
          <w:rFonts w:ascii="Arial" w:hAnsi="Arial" w:cs="Arial"/>
          <w:sz w:val="24"/>
          <w:szCs w:val="24"/>
        </w:rPr>
      </w:pPr>
    </w:p>
    <w:p w:rsidR="00495BD9" w:rsidRPr="00495BD9" w:rsidRDefault="00495BD9" w:rsidP="00495BD9">
      <w:pPr>
        <w:spacing w:after="0" w:line="240" w:lineRule="auto"/>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sidR="005607C3">
        <w:rPr>
          <w:rFonts w:ascii="Arial" w:hAnsi="Arial" w:cs="Arial"/>
          <w:sz w:val="24"/>
          <w:szCs w:val="24"/>
        </w:rPr>
        <w:t>The TA and Dr. Marsiske have</w:t>
      </w:r>
      <w:r w:rsidR="005607C3" w:rsidRPr="00495BD9">
        <w:rPr>
          <w:rFonts w:ascii="Arial" w:hAnsi="Arial" w:cs="Arial"/>
          <w:sz w:val="24"/>
          <w:szCs w:val="24"/>
        </w:rPr>
        <w:t xml:space="preserve"> office hours </w:t>
      </w:r>
      <w:r w:rsidR="005607C3">
        <w:rPr>
          <w:rFonts w:ascii="Arial" w:hAnsi="Arial" w:cs="Arial"/>
          <w:sz w:val="24"/>
          <w:szCs w:val="24"/>
        </w:rPr>
        <w:t xml:space="preserve">by appointment for extra help. </w:t>
      </w:r>
      <w:r w:rsidR="005607C3" w:rsidRPr="00495BD9">
        <w:rPr>
          <w:rFonts w:ascii="Arial" w:hAnsi="Arial" w:cs="Arial"/>
          <w:sz w:val="24"/>
          <w:szCs w:val="24"/>
        </w:rPr>
        <w:t xml:space="preserve">Note, though, that these are not intended as a venue for, in essence, re-teaching the course. Instructional staff is more than willing to help, but students </w:t>
      </w:r>
      <w:r w:rsidR="005607C3" w:rsidRPr="00495BD9">
        <w:rPr>
          <w:rFonts w:ascii="Arial" w:hAnsi="Arial" w:cs="Arial"/>
          <w:i/>
          <w:sz w:val="24"/>
          <w:szCs w:val="24"/>
        </w:rPr>
        <w:t>must</w:t>
      </w:r>
      <w:r w:rsidR="005607C3" w:rsidRPr="00495BD9">
        <w:rPr>
          <w:rFonts w:ascii="Arial" w:hAnsi="Arial" w:cs="Arial"/>
          <w:sz w:val="24"/>
          <w:szCs w:val="24"/>
        </w:rPr>
        <w:t xml:space="preserve"> first complete these steps before requesting additional assistance:</w:t>
      </w:r>
    </w:p>
    <w:p w:rsidR="00495BD9" w:rsidRPr="00495BD9" w:rsidRDefault="00495BD9" w:rsidP="00495BD9">
      <w:pPr>
        <w:numPr>
          <w:ilvl w:val="0"/>
          <w:numId w:val="10"/>
        </w:numPr>
        <w:spacing w:after="0" w:line="240" w:lineRule="auto"/>
        <w:rPr>
          <w:rFonts w:ascii="Arial" w:hAnsi="Arial" w:cs="Arial"/>
          <w:bCs/>
          <w:sz w:val="24"/>
          <w:szCs w:val="24"/>
        </w:rPr>
      </w:pPr>
      <w:r w:rsidRPr="00495BD9">
        <w:rPr>
          <w:rFonts w:ascii="Arial" w:hAnsi="Arial" w:cs="Arial"/>
          <w:bCs/>
          <w:sz w:val="24"/>
          <w:szCs w:val="24"/>
        </w:rPr>
        <w:t>Review the blog in case it provides clarification</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495BD9" w:rsidRPr="005607C3" w:rsidRDefault="005607C3" w:rsidP="005607C3">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1"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22" w:history="1">
        <w:r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495BD9" w:rsidRDefault="00495BD9" w:rsidP="00495BD9">
      <w:pPr>
        <w:spacing w:after="0" w:line="240" w:lineRule="auto"/>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B63083" w:rsidRDefault="00350519" w:rsidP="00DC0CC8">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DC0CC8" w:rsidRPr="00DC0CC8" w:rsidRDefault="00DC0CC8" w:rsidP="00DC0CC8"/>
    <w:p w:rsidR="00495BD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Pr="00161AFE" w:rsidRDefault="00350519"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r w:rsidRPr="00161AFE">
        <w:rPr>
          <w:rFonts w:ascii="Arial" w:eastAsia="Times New Roman" w:hAnsi="Arial" w:cs="Arial"/>
          <w:i/>
          <w:iCs/>
          <w:sz w:val="24"/>
          <w:szCs w:val="24"/>
          <w:bdr w:val="none" w:sz="0" w:space="0" w:color="auto" w:frame="1"/>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Pr="00161AFE" w:rsidRDefault="00350519" w:rsidP="00495BD9">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35051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B63083" w:rsidRPr="00E65148"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350519" w:rsidRPr="00E65148" w:rsidRDefault="00CB78F8" w:rsidP="00495BD9">
      <w:pPr>
        <w:shd w:val="clear" w:color="auto" w:fill="FFFFFF"/>
        <w:spacing w:after="0" w:line="240" w:lineRule="auto"/>
        <w:contextualSpacing/>
        <w:textAlignment w:val="baseline"/>
        <w:rPr>
          <w:rFonts w:ascii="Arial" w:eastAsia="Times New Roman" w:hAnsi="Arial" w:cs="Arial"/>
          <w:sz w:val="24"/>
          <w:szCs w:val="24"/>
        </w:rPr>
      </w:pPr>
      <w:hyperlink r:id="rId23" w:history="1">
        <w:r w:rsidR="00350519" w:rsidRPr="00E65148">
          <w:rPr>
            <w:rStyle w:val="Hyperlink"/>
            <w:rFonts w:ascii="Arial" w:eastAsia="Times New Roman" w:hAnsi="Arial" w:cs="Arial"/>
            <w:color w:val="auto"/>
            <w:sz w:val="24"/>
            <w:szCs w:val="24"/>
          </w:rPr>
          <w:t>https://www.dso.ufl.edu/sccr/process/student-conduct-honor-code/</w:t>
        </w:r>
      </w:hyperlink>
    </w:p>
    <w:p w:rsidR="00350519" w:rsidRPr="00E65148" w:rsidRDefault="00CB78F8" w:rsidP="00495BD9">
      <w:pPr>
        <w:shd w:val="clear" w:color="auto" w:fill="FFFFFF"/>
        <w:spacing w:after="0" w:line="240" w:lineRule="auto"/>
        <w:contextualSpacing/>
        <w:textAlignment w:val="baseline"/>
        <w:rPr>
          <w:rFonts w:ascii="Arial" w:eastAsia="Times New Roman" w:hAnsi="Arial" w:cs="Arial"/>
          <w:sz w:val="24"/>
          <w:szCs w:val="24"/>
        </w:rPr>
      </w:pPr>
      <w:hyperlink r:id="rId24" w:history="1">
        <w:r w:rsidR="00350519" w:rsidRPr="00E65148">
          <w:rPr>
            <w:rStyle w:val="Hyperlink"/>
            <w:rFonts w:ascii="Arial" w:eastAsia="Times New Roman" w:hAnsi="Arial" w:cs="Arial"/>
            <w:color w:val="auto"/>
            <w:sz w:val="24"/>
            <w:szCs w:val="24"/>
          </w:rPr>
          <w:t>http://gradschool.ufl.edu/students/introduction.html</w:t>
        </w:r>
      </w:hyperlink>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35051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EF02CC" w:rsidRPr="00E65148" w:rsidRDefault="00EF02CC"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EF02CC"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5"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6"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EF02CC" w:rsidRPr="00E65148" w:rsidRDefault="00EF02CC" w:rsidP="00495BD9">
      <w:pPr>
        <w:spacing w:after="0" w:line="240" w:lineRule="auto"/>
        <w:contextualSpacing/>
        <w:rPr>
          <w:rFonts w:ascii="Arial" w:eastAsia="Calibri" w:hAnsi="Arial" w:cs="Arial"/>
          <w:sz w:val="24"/>
          <w:szCs w:val="24"/>
        </w:rPr>
      </w:pPr>
    </w:p>
    <w:p w:rsidR="00EF02CC" w:rsidRPr="00E65148" w:rsidRDefault="00CB78F8"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63083" w:rsidRPr="00B63083" w:rsidRDefault="00B63083" w:rsidP="00B63083"/>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27"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A47D89" w:rsidRPr="00E65148" w:rsidRDefault="00A47D8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rsidR="00A47D89" w:rsidRPr="00E65148" w:rsidRDefault="00870932"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The Counseling and Wellness Center </w:t>
      </w:r>
      <w:r w:rsidR="00A47D89" w:rsidRPr="00E65148">
        <w:rPr>
          <w:rFonts w:ascii="Arial" w:eastAsia="Times New Roman" w:hAnsi="Arial" w:cs="Arial"/>
          <w:sz w:val="24"/>
          <w:szCs w:val="24"/>
        </w:rPr>
        <w:t xml:space="preserve">352-392-1575 </w:t>
      </w:r>
      <w:r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Pr="00E65148">
        <w:rPr>
          <w:rFonts w:ascii="Arial" w:eastAsia="Times New Roman" w:hAnsi="Arial" w:cs="Arial"/>
          <w:sz w:val="24"/>
          <w:szCs w:val="24"/>
        </w:rPr>
        <w:t xml:space="preserve">. </w:t>
      </w:r>
      <w:r w:rsidR="005035AE" w:rsidRPr="00E65148">
        <w:rPr>
          <w:rFonts w:ascii="Arial" w:eastAsia="Times New Roman" w:hAnsi="Arial" w:cs="Arial"/>
          <w:sz w:val="24"/>
          <w:szCs w:val="24"/>
        </w:rPr>
        <w:t>Visit their web site for more information: </w:t>
      </w:r>
      <w:hyperlink r:id="rId28" w:history="1">
        <w:r w:rsidR="005035AE" w:rsidRPr="00E65148">
          <w:rPr>
            <w:rStyle w:val="Hyperlink"/>
            <w:rFonts w:ascii="Arial" w:eastAsia="Times New Roman" w:hAnsi="Arial" w:cs="Arial"/>
            <w:color w:val="auto"/>
            <w:sz w:val="24"/>
            <w:szCs w:val="24"/>
          </w:rPr>
          <w:t>http://www.counseling.ufl.edu</w:t>
        </w:r>
      </w:hyperlink>
      <w:r w:rsidR="005035AE" w:rsidRPr="00E65148">
        <w:rPr>
          <w:rFonts w:ascii="Arial" w:eastAsia="Times New Roman" w:hAnsi="Arial" w:cs="Arial"/>
          <w:sz w:val="24"/>
          <w:szCs w:val="24"/>
        </w:rPr>
        <w:t>.</w:t>
      </w:r>
      <w:r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On line and in person assistance is available. </w:t>
      </w:r>
    </w:p>
    <w:p w:rsidR="00495BD9" w:rsidRDefault="00125C21"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lastRenderedPageBreak/>
        <w:t xml:space="preserve">You Matter We Care website: </w:t>
      </w:r>
      <w:hyperlink r:id="rId29" w:history="1">
        <w:r w:rsidRPr="00E65148">
          <w:rPr>
            <w:rStyle w:val="Hyperlink"/>
            <w:rFonts w:ascii="Arial" w:eastAsia="Times New Roman" w:hAnsi="Arial" w:cs="Arial"/>
            <w:color w:val="auto"/>
            <w:sz w:val="24"/>
            <w:szCs w:val="24"/>
          </w:rPr>
          <w:t>http://www.umatter.ufl.edu/</w:t>
        </w:r>
      </w:hyperlink>
      <w:r w:rsidR="00D914A5"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Pr="00E65148">
        <w:rPr>
          <w:rFonts w:ascii="Arial" w:eastAsia="Times New Roman" w:hAnsi="Arial" w:cs="Arial"/>
          <w:sz w:val="24"/>
          <w:szCs w:val="24"/>
        </w:rPr>
        <w:t xml:space="preserve"> </w:t>
      </w:r>
    </w:p>
    <w:p w:rsidR="00495BD9" w:rsidRDefault="00A47D89" w:rsidP="00495BD9">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T</w:t>
      </w:r>
      <w:r w:rsidR="005035AE" w:rsidRPr="00E65148">
        <w:rPr>
          <w:rFonts w:ascii="Arial" w:eastAsia="Times New Roman" w:hAnsi="Arial" w:cs="Arial"/>
          <w:sz w:val="24"/>
          <w:szCs w:val="24"/>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0" w:history="1">
        <w:r w:rsidR="00F95236" w:rsidRPr="00E65148">
          <w:rPr>
            <w:rStyle w:val="Hyperlink"/>
            <w:rFonts w:ascii="Arial" w:hAnsi="Arial" w:cs="Arial"/>
            <w:color w:val="auto"/>
            <w:sz w:val="24"/>
            <w:szCs w:val="24"/>
          </w:rPr>
          <w:t>https://shcc.ufl.edu/</w:t>
        </w:r>
      </w:hyperlink>
    </w:p>
    <w:p w:rsidR="005035AE" w:rsidRPr="00E65148" w:rsidRDefault="005035AE"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B63083" w:rsidRDefault="005035AE"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495BD9" w:rsidRPr="00B63083" w:rsidRDefault="00CB78F8"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1" w:history="1">
        <w:r w:rsidR="005035AE" w:rsidRPr="00B63083">
          <w:rPr>
            <w:rStyle w:val="Hyperlink"/>
            <w:rFonts w:ascii="Arial" w:eastAsia="Times New Roman" w:hAnsi="Arial" w:cs="Arial"/>
            <w:color w:val="auto"/>
            <w:sz w:val="24"/>
            <w:szCs w:val="24"/>
          </w:rPr>
          <w:t>http://www.alachuacounty.us/DEPTS/CSS/CRISISCENTER/Pages/CrisisCenter.aspx</w:t>
        </w:r>
      </w:hyperlink>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rsidR="00495BD9" w:rsidRDefault="00CB78F8"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A35243" w:rsidRDefault="00A35243">
      <w:pPr>
        <w:rPr>
          <w:rFonts w:ascii="Arial" w:eastAsia="Times New Roman" w:hAnsi="Arial" w:cs="Arial"/>
          <w:sz w:val="24"/>
          <w:szCs w:val="24"/>
        </w:rPr>
      </w:pPr>
    </w:p>
    <w:p w:rsidR="00DC0CC8" w:rsidRDefault="00DC0CC8">
      <w:pPr>
        <w:rPr>
          <w:rFonts w:ascii="Arial" w:hAnsi="Arial" w:cs="Arial"/>
          <w:b/>
          <w:sz w:val="24"/>
          <w:szCs w:val="24"/>
          <w:u w:val="single"/>
        </w:rPr>
      </w:pPr>
      <w:r>
        <w:rPr>
          <w:rFonts w:ascii="Arial" w:hAnsi="Arial" w:cs="Arial"/>
          <w:b/>
          <w:sz w:val="24"/>
          <w:szCs w:val="24"/>
          <w:u w:val="single"/>
        </w:rPr>
        <w:br w:type="page"/>
      </w:r>
    </w:p>
    <w:p w:rsidR="00A35243" w:rsidRPr="005614A2" w:rsidRDefault="00A35243" w:rsidP="00A35243">
      <w:pPr>
        <w:spacing w:after="0" w:line="240" w:lineRule="auto"/>
        <w:jc w:val="center"/>
        <w:rPr>
          <w:rFonts w:ascii="Arial" w:hAnsi="Arial" w:cs="Arial"/>
          <w:sz w:val="24"/>
          <w:szCs w:val="24"/>
        </w:rPr>
      </w:pPr>
      <w:r w:rsidRPr="005614A2">
        <w:rPr>
          <w:rFonts w:ascii="Arial" w:hAnsi="Arial" w:cs="Arial"/>
          <w:b/>
          <w:sz w:val="24"/>
          <w:szCs w:val="24"/>
          <w:u w:val="single"/>
        </w:rPr>
        <w:lastRenderedPageBreak/>
        <w:t>Appendix:  Acceptable Collaboration</w:t>
      </w:r>
    </w:p>
    <w:p w:rsidR="00A35243" w:rsidRPr="005614A2" w:rsidRDefault="00A35243" w:rsidP="00A35243">
      <w:pPr>
        <w:spacing w:after="0" w:line="240" w:lineRule="auto"/>
        <w:jc w:val="center"/>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Collaboration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The short answer about how much collaboration is acceptable is "As specified in the syllabus, and in the UF Honor Code".  Let's review those items quickly, and then go a little deeper.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UF Honor Code: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http://regulations.ufl.edu/chapter4/4041-2008.pdf</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lastRenderedPageBreak/>
        <w:t>2. Any materials or resources prepared by another student and used without the other student's express consent or without proper attribution to the other student.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 Collaborating when not authorized to do so on an examination, take-home test, writing project, assignment, or course work.</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2.  Syllabus: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The syllabus says: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lastRenderedPageBreak/>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w:t>
      </w: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3.  So what does this mean: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Student cannot make a syntax run, no matter what.  Second student reviews the syntax, and maybe even goes so far as to say, "why don't we sit in front of a computer, and show me what you're doing?"  Based on what the second student see, he/she may make suggestions regarding how to get the syntax to run...BUT NOT suggestions on what variables are selected, etc.</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Three students sit around a computer together, then save a common output, which each then uses to do the homework.  Each person SHOULD have run the analysis independently.  If the students need to sit around the computer with someone, it probably should have been with an instructor.</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A35243" w:rsidRPr="005614A2" w:rsidRDefault="00A35243" w:rsidP="00A35243">
      <w:pPr>
        <w:spacing w:after="0" w:line="240" w:lineRule="auto"/>
        <w:rPr>
          <w:rFonts w:ascii="Arial" w:hAnsi="Arial" w:cs="Arial"/>
          <w:sz w:val="24"/>
          <w:szCs w:val="24"/>
        </w:rPr>
      </w:pPr>
    </w:p>
    <w:p w:rsidR="00A35243" w:rsidRPr="005614A2" w:rsidRDefault="00A35243" w:rsidP="00A35243">
      <w:pPr>
        <w:spacing w:after="0" w:line="240" w:lineRule="auto"/>
        <w:rPr>
          <w:rFonts w:ascii="Arial" w:hAnsi="Arial" w:cs="Arial"/>
          <w:sz w:val="24"/>
          <w:szCs w:val="24"/>
        </w:rPr>
      </w:pPr>
      <w:r w:rsidRPr="005614A2">
        <w:rPr>
          <w:rFonts w:ascii="Arial" w:hAnsi="Arial" w:cs="Arial"/>
          <w:sz w:val="24"/>
          <w:szCs w:val="24"/>
        </w:rPr>
        <w:t>Excessive collaboration triggers an official process (http://www.dso.ufl.edu/sccr/faculty/); to avoid it, please draw a clear firewall between YOUR work, and the work of other students in the class.</w:t>
      </w:r>
    </w:p>
    <w:p w:rsidR="005035AE" w:rsidRPr="00E65148" w:rsidRDefault="005035AE" w:rsidP="00495BD9">
      <w:pPr>
        <w:spacing w:after="0" w:line="240" w:lineRule="auto"/>
        <w:contextualSpacing/>
        <w:rPr>
          <w:rFonts w:ascii="Arial" w:eastAsia="Times New Roman" w:hAnsi="Arial" w:cs="Arial"/>
          <w:sz w:val="24"/>
          <w:szCs w:val="24"/>
        </w:rPr>
      </w:pPr>
    </w:p>
    <w:sectPr w:rsidR="005035AE" w:rsidRPr="00E65148" w:rsidSect="00371737">
      <w:headerReference w:type="default" r:id="rId3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17" w:rsidRDefault="00883717" w:rsidP="00371737">
      <w:pPr>
        <w:spacing w:after="0" w:line="240" w:lineRule="auto"/>
      </w:pPr>
      <w:r>
        <w:separator/>
      </w:r>
    </w:p>
  </w:endnote>
  <w:endnote w:type="continuationSeparator" w:id="0">
    <w:p w:rsidR="00883717" w:rsidRDefault="00883717"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17" w:rsidRDefault="00883717" w:rsidP="00371737">
      <w:pPr>
        <w:spacing w:after="0" w:line="240" w:lineRule="auto"/>
      </w:pPr>
      <w:r>
        <w:separator/>
      </w:r>
    </w:p>
  </w:footnote>
  <w:footnote w:type="continuationSeparator" w:id="0">
    <w:p w:rsidR="00883717" w:rsidRDefault="00883717"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883717" w:rsidRDefault="00883717">
        <w:pPr>
          <w:pStyle w:val="Header"/>
          <w:jc w:val="right"/>
        </w:pPr>
        <w:r>
          <w:fldChar w:fldCharType="begin"/>
        </w:r>
        <w:r>
          <w:instrText xml:space="preserve"> PAGE   \* MERGEFORMAT </w:instrText>
        </w:r>
        <w:r>
          <w:fldChar w:fldCharType="separate"/>
        </w:r>
        <w:r w:rsidR="00CB78F8">
          <w:rPr>
            <w:noProof/>
          </w:rPr>
          <w:t>13</w:t>
        </w:r>
        <w:r>
          <w:rPr>
            <w:noProof/>
          </w:rPr>
          <w:fldChar w:fldCharType="end"/>
        </w:r>
      </w:p>
    </w:sdtContent>
  </w:sdt>
  <w:p w:rsidR="00883717" w:rsidRDefault="00883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7"/>
  </w:num>
  <w:num w:numId="7">
    <w:abstractNumId w:val="1"/>
  </w:num>
  <w:num w:numId="8">
    <w:abstractNumId w:val="6"/>
  </w:num>
  <w:num w:numId="9">
    <w:abstractNumId w:val="2"/>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63DD1"/>
    <w:rsid w:val="000654C2"/>
    <w:rsid w:val="00075D7A"/>
    <w:rsid w:val="00087D73"/>
    <w:rsid w:val="000B1954"/>
    <w:rsid w:val="000E4E4B"/>
    <w:rsid w:val="00125C21"/>
    <w:rsid w:val="00127454"/>
    <w:rsid w:val="00130E2B"/>
    <w:rsid w:val="001311EA"/>
    <w:rsid w:val="001441B7"/>
    <w:rsid w:val="00146228"/>
    <w:rsid w:val="00153D0C"/>
    <w:rsid w:val="00160FD5"/>
    <w:rsid w:val="00161AFE"/>
    <w:rsid w:val="00177416"/>
    <w:rsid w:val="0018587C"/>
    <w:rsid w:val="001A794B"/>
    <w:rsid w:val="001B6483"/>
    <w:rsid w:val="001C20C4"/>
    <w:rsid w:val="001D78EC"/>
    <w:rsid w:val="00212254"/>
    <w:rsid w:val="00232180"/>
    <w:rsid w:val="0023560E"/>
    <w:rsid w:val="00240124"/>
    <w:rsid w:val="002417C4"/>
    <w:rsid w:val="002629B5"/>
    <w:rsid w:val="00267DD5"/>
    <w:rsid w:val="00272C8F"/>
    <w:rsid w:val="00290D46"/>
    <w:rsid w:val="00292A8A"/>
    <w:rsid w:val="002B355B"/>
    <w:rsid w:val="002B373F"/>
    <w:rsid w:val="002D5CCB"/>
    <w:rsid w:val="002F12A2"/>
    <w:rsid w:val="002F3403"/>
    <w:rsid w:val="00325B32"/>
    <w:rsid w:val="00326B7B"/>
    <w:rsid w:val="003331C7"/>
    <w:rsid w:val="00350519"/>
    <w:rsid w:val="00354F27"/>
    <w:rsid w:val="00357288"/>
    <w:rsid w:val="0036113D"/>
    <w:rsid w:val="00370B50"/>
    <w:rsid w:val="00371737"/>
    <w:rsid w:val="003801F3"/>
    <w:rsid w:val="00381376"/>
    <w:rsid w:val="003B317C"/>
    <w:rsid w:val="003B741F"/>
    <w:rsid w:val="003C153F"/>
    <w:rsid w:val="003D2EC7"/>
    <w:rsid w:val="003E4050"/>
    <w:rsid w:val="003F6425"/>
    <w:rsid w:val="004123DA"/>
    <w:rsid w:val="00420771"/>
    <w:rsid w:val="0043493E"/>
    <w:rsid w:val="00481CFE"/>
    <w:rsid w:val="00495BD9"/>
    <w:rsid w:val="004B3A06"/>
    <w:rsid w:val="004C2D0B"/>
    <w:rsid w:val="004D2897"/>
    <w:rsid w:val="004D59B3"/>
    <w:rsid w:val="004F0338"/>
    <w:rsid w:val="004F0AA1"/>
    <w:rsid w:val="004F1E7B"/>
    <w:rsid w:val="005007C9"/>
    <w:rsid w:val="00502A41"/>
    <w:rsid w:val="005035AE"/>
    <w:rsid w:val="00523D23"/>
    <w:rsid w:val="00531F14"/>
    <w:rsid w:val="005607C3"/>
    <w:rsid w:val="005642FA"/>
    <w:rsid w:val="00587EF6"/>
    <w:rsid w:val="005B170E"/>
    <w:rsid w:val="005B421B"/>
    <w:rsid w:val="005B5042"/>
    <w:rsid w:val="005C77B9"/>
    <w:rsid w:val="005D5B9D"/>
    <w:rsid w:val="005E2538"/>
    <w:rsid w:val="005F52BC"/>
    <w:rsid w:val="00607EB5"/>
    <w:rsid w:val="00625487"/>
    <w:rsid w:val="00633C63"/>
    <w:rsid w:val="006348DA"/>
    <w:rsid w:val="00643AD9"/>
    <w:rsid w:val="00644CF2"/>
    <w:rsid w:val="006522CA"/>
    <w:rsid w:val="00672B51"/>
    <w:rsid w:val="0067618C"/>
    <w:rsid w:val="006B6C3E"/>
    <w:rsid w:val="006C30DB"/>
    <w:rsid w:val="006D22C4"/>
    <w:rsid w:val="00744AD6"/>
    <w:rsid w:val="00746448"/>
    <w:rsid w:val="00747398"/>
    <w:rsid w:val="00750989"/>
    <w:rsid w:val="00753440"/>
    <w:rsid w:val="00761D03"/>
    <w:rsid w:val="00795F76"/>
    <w:rsid w:val="007C660C"/>
    <w:rsid w:val="00806032"/>
    <w:rsid w:val="00810A74"/>
    <w:rsid w:val="008207DF"/>
    <w:rsid w:val="00822CEB"/>
    <w:rsid w:val="00831DB4"/>
    <w:rsid w:val="008376FE"/>
    <w:rsid w:val="0085071D"/>
    <w:rsid w:val="00857849"/>
    <w:rsid w:val="008708BE"/>
    <w:rsid w:val="00870932"/>
    <w:rsid w:val="00883717"/>
    <w:rsid w:val="00887D36"/>
    <w:rsid w:val="008905BD"/>
    <w:rsid w:val="008A45CC"/>
    <w:rsid w:val="008B7637"/>
    <w:rsid w:val="008C3FEA"/>
    <w:rsid w:val="008F0FFC"/>
    <w:rsid w:val="008F3656"/>
    <w:rsid w:val="009027AE"/>
    <w:rsid w:val="00911CEC"/>
    <w:rsid w:val="00913B24"/>
    <w:rsid w:val="009355E5"/>
    <w:rsid w:val="00955090"/>
    <w:rsid w:val="0095510A"/>
    <w:rsid w:val="00960CD5"/>
    <w:rsid w:val="00964CDE"/>
    <w:rsid w:val="0098356E"/>
    <w:rsid w:val="00985E91"/>
    <w:rsid w:val="00987DD4"/>
    <w:rsid w:val="009D0B4C"/>
    <w:rsid w:val="009D56BD"/>
    <w:rsid w:val="009E406C"/>
    <w:rsid w:val="00A01D56"/>
    <w:rsid w:val="00A05157"/>
    <w:rsid w:val="00A0686E"/>
    <w:rsid w:val="00A133F2"/>
    <w:rsid w:val="00A1359B"/>
    <w:rsid w:val="00A14D33"/>
    <w:rsid w:val="00A2367B"/>
    <w:rsid w:val="00A35243"/>
    <w:rsid w:val="00A47D89"/>
    <w:rsid w:val="00A55838"/>
    <w:rsid w:val="00A57471"/>
    <w:rsid w:val="00A63FCC"/>
    <w:rsid w:val="00AC4373"/>
    <w:rsid w:val="00AF12D0"/>
    <w:rsid w:val="00B14FA2"/>
    <w:rsid w:val="00B35061"/>
    <w:rsid w:val="00B42177"/>
    <w:rsid w:val="00B46936"/>
    <w:rsid w:val="00B53906"/>
    <w:rsid w:val="00B63083"/>
    <w:rsid w:val="00B71462"/>
    <w:rsid w:val="00BA6373"/>
    <w:rsid w:val="00BF39AA"/>
    <w:rsid w:val="00C24AEC"/>
    <w:rsid w:val="00C27F81"/>
    <w:rsid w:val="00C86D4B"/>
    <w:rsid w:val="00C90358"/>
    <w:rsid w:val="00C91A0B"/>
    <w:rsid w:val="00C922A9"/>
    <w:rsid w:val="00CA6A65"/>
    <w:rsid w:val="00CB63E0"/>
    <w:rsid w:val="00CB78F8"/>
    <w:rsid w:val="00D047E7"/>
    <w:rsid w:val="00D25185"/>
    <w:rsid w:val="00D26559"/>
    <w:rsid w:val="00D316BA"/>
    <w:rsid w:val="00D34804"/>
    <w:rsid w:val="00D42C6D"/>
    <w:rsid w:val="00D63520"/>
    <w:rsid w:val="00D67CA9"/>
    <w:rsid w:val="00D8059F"/>
    <w:rsid w:val="00D914A5"/>
    <w:rsid w:val="00DC0CC8"/>
    <w:rsid w:val="00DE639E"/>
    <w:rsid w:val="00DF60F2"/>
    <w:rsid w:val="00E016EA"/>
    <w:rsid w:val="00E053FB"/>
    <w:rsid w:val="00E10D75"/>
    <w:rsid w:val="00E258AF"/>
    <w:rsid w:val="00E37975"/>
    <w:rsid w:val="00E65148"/>
    <w:rsid w:val="00E66496"/>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fl.edu/2015/01/free-office-365-downloads-available-to-faculty-and-staff/" TargetMode="External"/><Relationship Id="rId18" Type="http://schemas.openxmlformats.org/officeDocument/2006/relationships/hyperlink" Target="https://evaluations.ufl.edu" TargetMode="External"/><Relationship Id="rId26" Type="http://schemas.openxmlformats.org/officeDocument/2006/relationships/hyperlink" Target="https://evaluations.ufl.edu/results/&#160;" TargetMode="External"/><Relationship Id="rId3" Type="http://schemas.openxmlformats.org/officeDocument/2006/relationships/styles" Target="styles.xml"/><Relationship Id="rId21" Type="http://schemas.openxmlformats.org/officeDocument/2006/relationships/hyperlink" Target="http://www.statisticshell.com/apf.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17" Type="http://schemas.openxmlformats.org/officeDocument/2006/relationships/hyperlink" Target="http://catalog.ufl.edu/ugrad/current/regulations/info/grades.aspx" TargetMode="External"/><Relationship Id="rId25" Type="http://schemas.openxmlformats.org/officeDocument/2006/relationships/hyperlink" Target="https://evaluations.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ss.at.ufl.edu/help.shtml" TargetMode="External"/><Relationship Id="rId20" Type="http://schemas.openxmlformats.org/officeDocument/2006/relationships/hyperlink" Target="http://www.multicultural.ufl.edu" TargetMode="External"/><Relationship Id="rId29"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thehub.com" TargetMode="External"/><Relationship Id="rId24" Type="http://schemas.openxmlformats.org/officeDocument/2006/relationships/hyperlink" Target="http://gradschool.ufl.edu/students/introduction.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hackg\Desktop\Learning-support@ufl.edu" TargetMode="External"/><Relationship Id="rId23" Type="http://schemas.openxmlformats.org/officeDocument/2006/relationships/hyperlink" Target="https://www.dso.ufl.edu/sccr/process/student-conduct-honor-code/" TargetMode="External"/><Relationship Id="rId28" Type="http://schemas.openxmlformats.org/officeDocument/2006/relationships/hyperlink" Target="http://www.counseling.ufl.edu" TargetMode="External"/><Relationship Id="rId10" Type="http://schemas.openxmlformats.org/officeDocument/2006/relationships/hyperlink" Target="http://helpdesk.ufl.edu/software-services/spss/" TargetMode="External"/><Relationship Id="rId19" Type="http://schemas.openxmlformats.org/officeDocument/2006/relationships/hyperlink" Target="http://www.registrar.ufl.edu/catalogarchive/01-02-catalog/academic_regulations/academic_regulations_013_.htm" TargetMode="External"/><Relationship Id="rId31" Type="http://schemas.openxmlformats.org/officeDocument/2006/relationships/hyperlink" Target="http://www.alachuacounty.us/DEPTS/CSS/CRISISCENTER/Pages/CrisisCenter.aspx" TargetMode="External"/><Relationship Id="rId4" Type="http://schemas.microsoft.com/office/2007/relationships/stylesWithEffects" Target="stylesWithEffects.xml"/><Relationship Id="rId9" Type="http://schemas.openxmlformats.org/officeDocument/2006/relationships/hyperlink" Target="http://lss.at.ufl.edu" TargetMode="External"/><Relationship Id="rId14" Type="http://schemas.openxmlformats.org/officeDocument/2006/relationships/hyperlink" Target="http://apps.ufl.edu" TargetMode="External"/><Relationship Id="rId22" Type="http://schemas.openxmlformats.org/officeDocument/2006/relationships/hyperlink" Target="http://www.sagepub.com/field4e/main.htm" TargetMode="External"/><Relationship Id="rId27" Type="http://schemas.openxmlformats.org/officeDocument/2006/relationships/hyperlink" Target="http://www.dso.ufl.edu" TargetMode="External"/><Relationship Id="rId30"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76ED-B8A0-409D-86AC-B02E3DA7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86AEEB58.dotm</Template>
  <TotalTime>292</TotalTime>
  <Pages>19</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2016-08-24T09:44:00Z</dcterms:created>
  <dcterms:modified xsi:type="dcterms:W3CDTF">2016-09-01T20:35:00Z</dcterms:modified>
</cp:coreProperties>
</file>